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宋体"/>
          <w:sz w:val="36"/>
          <w:szCs w:val="36"/>
          <w:lang w:val="en-US" w:eastAsia="zh-CN"/>
        </w:rPr>
      </w:pPr>
      <w:r>
        <w:rPr>
          <w:rFonts w:hint="eastAsia"/>
          <w:sz w:val="36"/>
          <w:szCs w:val="36"/>
        </w:rPr>
        <w:t>202</w:t>
      </w:r>
      <w:r>
        <w:rPr>
          <w:rFonts w:hint="eastAsia"/>
          <w:sz w:val="36"/>
          <w:szCs w:val="36"/>
          <w:lang w:val="en-US" w:eastAsia="zh-CN"/>
        </w:rPr>
        <w:t>4</w:t>
      </w:r>
      <w:r>
        <w:rPr>
          <w:rFonts w:hint="eastAsia"/>
          <w:sz w:val="36"/>
          <w:szCs w:val="36"/>
        </w:rPr>
        <w:t>年西安市</w:t>
      </w:r>
      <w:r>
        <w:rPr>
          <w:rFonts w:hint="eastAsia"/>
          <w:sz w:val="36"/>
          <w:szCs w:val="36"/>
          <w:lang w:val="en-US" w:eastAsia="zh-CN"/>
        </w:rPr>
        <w:t>社会科学</w:t>
      </w:r>
      <w:r>
        <w:rPr>
          <w:rFonts w:hint="eastAsia"/>
          <w:sz w:val="36"/>
          <w:szCs w:val="36"/>
        </w:rPr>
        <w:t>规划基金</w:t>
      </w:r>
      <w:r>
        <w:rPr>
          <w:rFonts w:hint="eastAsia"/>
          <w:sz w:val="36"/>
          <w:szCs w:val="36"/>
          <w:lang w:val="en-US" w:eastAsia="zh-CN"/>
        </w:rPr>
        <w:t>立项项目前期拨付经费一览表</w:t>
      </w:r>
    </w:p>
    <w:tbl>
      <w:tblPr>
        <w:tblStyle w:val="2"/>
        <w:tblW w:w="14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07"/>
        <w:gridCol w:w="1070"/>
        <w:gridCol w:w="938"/>
        <w:gridCol w:w="1087"/>
        <w:gridCol w:w="2982"/>
        <w:gridCol w:w="1247"/>
        <w:gridCol w:w="1969"/>
        <w:gridCol w:w="1481"/>
        <w:gridCol w:w="1549"/>
        <w:gridCol w:w="877"/>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0"/>
              </w:numPr>
              <w:suppressLineNumbers w:val="0"/>
              <w:ind w:leftChars="0"/>
              <w:jc w:val="both"/>
              <w:textAlignment w:val="center"/>
              <w:rPr>
                <w:rFonts w:hint="default" w:asciiTheme="minorEastAsia" w:hAnsiTheme="minorEastAsia" w:eastAsiaTheme="minorEastAsia" w:cstheme="minorEastAsia"/>
                <w:b/>
                <w:bCs/>
                <w:i w:val="0"/>
                <w:iCs w:val="0"/>
                <w:color w:val="auto"/>
                <w:kern w:val="0"/>
                <w:sz w:val="20"/>
                <w:szCs w:val="20"/>
                <w:u w:val="none"/>
                <w:lang w:val="en-US" w:eastAsia="zh-CN" w:bidi="ar"/>
              </w:rPr>
            </w:pPr>
            <w:r>
              <w:rPr>
                <w:rFonts w:hint="eastAsia" w:asciiTheme="minorEastAsia" w:hAnsiTheme="minorEastAsia" w:eastAsiaTheme="minorEastAsia" w:cstheme="minorEastAsia"/>
                <w:b/>
                <w:bCs/>
                <w:i w:val="0"/>
                <w:iCs w:val="0"/>
                <w:color w:val="auto"/>
                <w:kern w:val="0"/>
                <w:sz w:val="20"/>
                <w:szCs w:val="20"/>
                <w:u w:val="none"/>
                <w:lang w:val="en-US" w:eastAsia="zh-CN" w:bidi="ar"/>
              </w:rPr>
              <w:t>序号</w:t>
            </w: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0"/>
                <w:szCs w:val="20"/>
                <w:u w:val="none"/>
              </w:rPr>
            </w:pPr>
            <w:r>
              <w:rPr>
                <w:rFonts w:hint="eastAsia" w:asciiTheme="minorEastAsia" w:hAnsiTheme="minorEastAsia" w:eastAsiaTheme="minorEastAsia" w:cstheme="minorEastAsia"/>
                <w:b/>
                <w:bCs/>
                <w:i w:val="0"/>
                <w:iCs w:val="0"/>
                <w:color w:val="auto"/>
                <w:kern w:val="0"/>
                <w:sz w:val="20"/>
                <w:szCs w:val="20"/>
                <w:u w:val="none"/>
                <w:lang w:val="en-US" w:eastAsia="zh-CN" w:bidi="ar"/>
              </w:rPr>
              <w:t>编号</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0"/>
                <w:szCs w:val="20"/>
                <w:u w:val="none"/>
              </w:rPr>
            </w:pPr>
            <w:r>
              <w:rPr>
                <w:rFonts w:hint="eastAsia" w:asciiTheme="minorEastAsia" w:hAnsiTheme="minorEastAsia" w:eastAsiaTheme="minorEastAsia" w:cstheme="minorEastAsia"/>
                <w:b/>
                <w:bCs/>
                <w:i w:val="0"/>
                <w:iCs w:val="0"/>
                <w:color w:val="auto"/>
                <w:kern w:val="0"/>
                <w:sz w:val="20"/>
                <w:szCs w:val="20"/>
                <w:u w:val="none"/>
                <w:lang w:val="en-US" w:eastAsia="zh-CN" w:bidi="ar"/>
              </w:rPr>
              <w:t>课题负责人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0"/>
                <w:szCs w:val="20"/>
                <w:u w:val="none"/>
              </w:rPr>
            </w:pPr>
            <w:r>
              <w:rPr>
                <w:rFonts w:hint="eastAsia" w:asciiTheme="minorEastAsia" w:hAnsiTheme="minorEastAsia" w:eastAsiaTheme="minorEastAsia" w:cstheme="minorEastAsia"/>
                <w:b/>
                <w:bCs/>
                <w:i w:val="0"/>
                <w:iCs w:val="0"/>
                <w:color w:val="auto"/>
                <w:kern w:val="0"/>
                <w:sz w:val="20"/>
                <w:szCs w:val="20"/>
                <w:u w:val="none"/>
                <w:lang w:val="en-US" w:eastAsia="zh-CN" w:bidi="ar"/>
              </w:rPr>
              <w:t>职称</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0"/>
                <w:szCs w:val="20"/>
                <w:u w:val="none"/>
              </w:rPr>
            </w:pPr>
            <w:r>
              <w:rPr>
                <w:rFonts w:hint="eastAsia" w:asciiTheme="minorEastAsia" w:hAnsiTheme="minorEastAsia" w:eastAsiaTheme="minorEastAsia" w:cstheme="minorEastAsia"/>
                <w:b/>
                <w:bCs/>
                <w:i w:val="0"/>
                <w:iCs w:val="0"/>
                <w:color w:val="auto"/>
                <w:kern w:val="0"/>
                <w:sz w:val="20"/>
                <w:szCs w:val="20"/>
                <w:u w:val="none"/>
                <w:lang w:val="en-US" w:eastAsia="zh-CN" w:bidi="ar"/>
              </w:rPr>
              <w:t>课题名称</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0"/>
                <w:szCs w:val="20"/>
                <w:u w:val="none"/>
              </w:rPr>
            </w:pPr>
            <w:r>
              <w:rPr>
                <w:rFonts w:hint="eastAsia" w:asciiTheme="minorEastAsia" w:hAnsiTheme="minorEastAsia" w:eastAsiaTheme="minorEastAsia" w:cstheme="minorEastAsia"/>
                <w:b/>
                <w:bCs/>
                <w:i w:val="0"/>
                <w:iCs w:val="0"/>
                <w:color w:val="auto"/>
                <w:kern w:val="0"/>
                <w:sz w:val="20"/>
                <w:szCs w:val="20"/>
                <w:u w:val="none"/>
                <w:lang w:val="en-US" w:eastAsia="zh-CN" w:bidi="ar"/>
              </w:rPr>
              <w:t>学科分类</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0"/>
                <w:szCs w:val="20"/>
                <w:u w:val="none"/>
              </w:rPr>
            </w:pPr>
            <w:r>
              <w:rPr>
                <w:rFonts w:hint="eastAsia" w:asciiTheme="minorEastAsia" w:hAnsiTheme="minorEastAsia" w:eastAsiaTheme="minorEastAsia" w:cstheme="minorEastAsia"/>
                <w:b/>
                <w:bCs/>
                <w:i w:val="0"/>
                <w:iCs w:val="0"/>
                <w:color w:val="auto"/>
                <w:kern w:val="0"/>
                <w:sz w:val="20"/>
                <w:szCs w:val="20"/>
                <w:u w:val="none"/>
                <w:lang w:val="en-US" w:eastAsia="zh-CN" w:bidi="ar"/>
              </w:rPr>
              <w:t>完成单位</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0"/>
                <w:szCs w:val="20"/>
                <w:u w:val="none"/>
              </w:rPr>
            </w:pPr>
            <w:r>
              <w:rPr>
                <w:rFonts w:hint="eastAsia" w:asciiTheme="minorEastAsia" w:hAnsiTheme="minorEastAsia" w:eastAsiaTheme="minorEastAsia" w:cstheme="minorEastAsia"/>
                <w:b/>
                <w:bCs/>
                <w:i w:val="0"/>
                <w:iCs w:val="0"/>
                <w:color w:val="auto"/>
                <w:kern w:val="0"/>
                <w:sz w:val="20"/>
                <w:szCs w:val="20"/>
                <w:u w:val="none"/>
                <w:lang w:val="en-US" w:eastAsia="zh-CN" w:bidi="ar"/>
              </w:rPr>
              <w:t>主要参与人（≤3人）</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0"/>
                <w:szCs w:val="20"/>
                <w:u w:val="none"/>
              </w:rPr>
            </w:pPr>
            <w:r>
              <w:rPr>
                <w:rFonts w:hint="eastAsia" w:asciiTheme="minorEastAsia" w:hAnsiTheme="minorEastAsia" w:eastAsiaTheme="minorEastAsia" w:cstheme="minorEastAsia"/>
                <w:b/>
                <w:bCs/>
                <w:i w:val="0"/>
                <w:iCs w:val="0"/>
                <w:color w:val="auto"/>
                <w:kern w:val="0"/>
                <w:sz w:val="20"/>
                <w:szCs w:val="20"/>
                <w:u w:val="none"/>
                <w:lang w:val="en-US" w:eastAsia="zh-CN" w:bidi="ar"/>
              </w:rPr>
              <w:t>参与人（≤5人）</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0"/>
                <w:szCs w:val="20"/>
                <w:u w:val="none"/>
              </w:rPr>
            </w:pPr>
            <w:r>
              <w:rPr>
                <w:rFonts w:hint="eastAsia" w:asciiTheme="minorEastAsia" w:hAnsiTheme="minorEastAsia" w:eastAsiaTheme="minorEastAsia" w:cstheme="minorEastAsia"/>
                <w:b/>
                <w:bCs/>
                <w:i w:val="0"/>
                <w:iCs w:val="0"/>
                <w:color w:val="auto"/>
                <w:kern w:val="0"/>
                <w:sz w:val="20"/>
                <w:szCs w:val="20"/>
                <w:u w:val="none"/>
                <w:lang w:val="en-US" w:eastAsia="zh-CN" w:bidi="ar"/>
              </w:rPr>
              <w:t>立项等级</w:t>
            </w:r>
          </w:p>
        </w:tc>
        <w:tc>
          <w:tcPr>
            <w:tcW w:w="938" w:type="dxa"/>
            <w:shd w:val="clear" w:color="auto" w:fill="auto"/>
            <w:vAlign w:val="center"/>
          </w:tcPr>
          <w:p>
            <w:pPr>
              <w:keepNext w:val="0"/>
              <w:keepLines w:val="0"/>
              <w:widowControl/>
              <w:suppressLineNumbers w:val="0"/>
              <w:jc w:val="center"/>
              <w:textAlignment w:val="center"/>
              <w:rPr>
                <w:rFonts w:hint="default" w:asciiTheme="minorEastAsia" w:hAnsiTheme="minorEastAsia" w:eastAsiaTheme="minorEastAsia" w:cstheme="minorEastAsia"/>
                <w:b/>
                <w:bCs/>
                <w:i w:val="0"/>
                <w:iCs w:val="0"/>
                <w:color w:val="auto"/>
                <w:kern w:val="0"/>
                <w:sz w:val="20"/>
                <w:szCs w:val="20"/>
                <w:u w:val="none"/>
                <w:lang w:val="en-US" w:eastAsia="zh-CN" w:bidi="ar"/>
              </w:rPr>
            </w:pPr>
            <w:r>
              <w:rPr>
                <w:rFonts w:hint="eastAsia" w:asciiTheme="minorEastAsia" w:hAnsiTheme="minorEastAsia" w:eastAsiaTheme="minorEastAsia" w:cstheme="minorEastAsia"/>
                <w:b/>
                <w:bCs/>
                <w:i w:val="0"/>
                <w:iCs w:val="0"/>
                <w:color w:val="auto"/>
                <w:kern w:val="0"/>
                <w:sz w:val="20"/>
                <w:szCs w:val="20"/>
                <w:u w:val="none"/>
                <w:lang w:val="en-US" w:eastAsia="zh-CN" w:bidi="ar"/>
              </w:rPr>
              <w:t>前期资助金额（元）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邢战雷</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乡村振兴背景下西安市地理标志农产品品牌发展现状、困境及提升路径研究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刘国俊、马兰、贺骁勇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孙艳蕾、贺蕾、张玉欣伶、王韶涵、张思芮</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贺宝成</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西安发展新质生产力的协同模式与路径研究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肖奕慎、罗列</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阚立娜、张晔晔</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屈晓东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西安都市圈优化营商环境“有为”政府建设研究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协天紫光</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班斓</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加快西安科研与产业双向链接的新型研发机构发展研究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顾菁、秦东方</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24JX56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韩锦</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西安市妇女参与乡村振兴的模式及路径研究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李慧玲、郝耕</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24JX84</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田杰</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基于“双中心”建设的西安科技创新政策体系优化研究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王育晓、焦源、冉霞</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王宇哲、许雯</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24JX85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姜岚</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新质生产力赋能西安航空产业集群高质量发展研究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西安航空学院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陈军、张威</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张正义、刘娟</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24JX89</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曾涛</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西安涉农区县乡村文化振兴实践模式的本土化凝炼与政策优化研究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刘婧、曹莉</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刘婧、曹莉、包媛媛、樊兆珊</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24JX104</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白生宝</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新质生产力赋能乡村振兴研究——以西安农村地区为例</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张铭钟、铁锴、吴行健</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刘光林、舒真、强怡星</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24JX105</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张洽</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多情境“专精特性”补助政策培育壮大西安市科技型中小企业的效应与优化策略研究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杨烨、闫贝贝、王新红</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24JX124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宁宇新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数字技术赋能实体经济绿色转型的机理、模式与路径研究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王岚、王毓军、胥潇潇</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24JX126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西安发展新质生产力的内生机制和增长路径研究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卢山冰、艾晨、杨青青</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24JX145</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张杨</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西安市产学研合作创新网络驱动企业绿色创新绩效研究：组态路径与时空模拟</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宋林、毛文杰</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24JX146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李育林</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高级经济师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西安促进数字经济与实体经济深度融合的协同机制及路径研究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杨冬民、贾县民、孙陵霞</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陆朝阳、王雪萍、杨蓬勃、张红利、刘麦</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24JX169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毋建宏</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西安市农村快递物流模式促进乡村全面振兴建设的路径与对策研究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魏秋月、李鹏飞、魏笑笑</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白静、杨梦玉、王晨</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24JX175</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梁学成</w:t>
            </w:r>
          </w:p>
        </w:tc>
        <w:tc>
          <w:tcPr>
            <w:tcW w:w="1087" w:type="dxa"/>
            <w:shd w:val="clear" w:color="auto" w:fill="auto"/>
            <w:noWrap/>
            <w:vAlign w:val="center"/>
          </w:tcPr>
          <w:p>
            <w:pPr>
              <w:keepNext w:val="0"/>
              <w:keepLines w:val="0"/>
              <w:widowControl/>
              <w:suppressLineNumbers w:val="0"/>
              <w:ind w:firstLine="200" w:firstLineChars="10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西安促进文商旅体融合发展的路径与对策研究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张佳祺、刘海娜、高华云</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24JX186</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朱煜明</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基于关键影响因素的西安市城乡融合发展策略选择研究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肖平、郑欣</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张智如、胡雅慧、范博闻</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24JX198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秦效宏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西安科技型中小企业培育壮大体系构建研究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刘鹏、王晶晶、张馨雨</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贾风珍</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24JX208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徐妍</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数实融合提升西安市关键核心技术领域企业创新绩效的机制与对策研究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徐海成、郑冠群、郑英杰</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王奕淇、张梁梁、毕梦潇</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24JX210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新质生产力视角下西安制造业专精特新企业培育路径与政策研究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张涛、许彬</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张妮娜</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24JX212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余侃华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乡村振兴视域下西安城乡融合协同发展与规划应对研究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张沛、王嘉伟、薛建锋</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司文虎、康晓东</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24JX04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叶文显</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“双链”融合驱动西安汽车产业高质量发展的效应评价与提升路径研究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曹馨予、孙梅梅、齐凤祥</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24JX07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张华美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西安市数字经济水平对产业结构优化升级的影响研究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刘东花、赵洁琼、刘欣琪</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冯明、王增涛、虞日满、冯传炜</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刘斌</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西安市乡村振兴战略下农产品品牌营销新模式探究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陕西科技大学镐京学院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闫利峰、郑旭宝、笪琼瑶</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包艳、赵莉、林鸽</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杨君岐</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陕西省上市公司新质生产力现状及提升途径研究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陕西科技大学镐京学院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崔西桃、吴琦</w:t>
            </w:r>
          </w:p>
        </w:tc>
        <w:tc>
          <w:tcPr>
            <w:tcW w:w="154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汪娇、王宁宁</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陈光</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八项行动助力西安深度融入共建“一带一路”大格局研究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方心、吕芬、景国文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孔妍</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颜鹏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文化创新赋能西安文商旅体融合发展研究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王长寿、董 雯、</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吕 胜</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张燕</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三级研究员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西安促进文商旅体融合研究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刘晓莉</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24JX31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董雅娜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“一带一路”倡议下西安与中亚国家粮食合作的现状、挑战及对策研究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马斌、丁韶彬、于大皓</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丁韶彬</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24JX33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李剑</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“双碳”目标下西安新能源汽车赋能新质生产力发展路径与政策研究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刘杰、郭玉晶</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刘杰、郭玉晶、肖锋、单斯茜</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24JX38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芦笛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纳税信用评级对西安市民营企业组织韧性的影响机制与路径研究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24JX46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夏绪梅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数字化赋能西安制造企业高质量发展：作用机制与实现路径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褚诚德、刘嘉玲、方宇凡</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吕萌萌</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24JX50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王一佼</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西安市数字产业集群创新生态系统构建与价值共创机制研究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赵栓文、王晗、吕宏军</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24JX51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西安市数字经济与实体经济高质量融合发展的机制和路径研究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李瑞、汪辉平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王怡萌、侯林祥、程云静</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24JX52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余姗</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组态视角下西安市数实融合的动力机制及驱动路径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崔敏、李垚</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孙寒、王小曼</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24JX60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申毛毛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乡村全面振兴背景下“五治融合”西安乡村韧性治理体系构建机制研究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西安财经大学行知学院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张婷、任莉莉、申云凤</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赵红泥、姜毅</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24JX61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王凯</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民营经济推动西安实现共同富裕的难点与策略研究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庞震、杨柳、申梦莎</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薛淑文、许梦娜、杨利樱、王成淼、路欣</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24JX62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时鹏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从减贫脱贫到乡村振兴：西安市易地扶贫搬迁迁出地土地利用与产业帮扶模式研究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史恒通</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靳雯、管睿、邱俊杰、黄志刚</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24JX63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曹飞</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文旅融合助推西安市乡村振兴的内在机理、问题诊断与实现路径研究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张建军、郑耀群、代红娟、段利民</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24JX66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吴爱萍</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“两业”融合提升西安市先进制造业韧性的组态路径研究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李华、郭宁、陈哲</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汪圳、孙谷俊杰</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24JX74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西安先进制造企业知识网络与合作创新网络交互对关键核心技术突破的影响机制研究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郭磊、李根祎、高艳慧</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路梦凡、刘妍、安佳旎、贾涵博</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24JX81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党晶晶</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西安市数字经济与实体经济：融合机理、融合测度及提升策略研究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焦源、陈健、孙佳佳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田杰、王芹、贺晓英、张天阳、张海丽</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24JX86</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史亚洲</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新质生产力赋能西安经济高质量发展问题研究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西安航空学院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周博、王晓光、路荣</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马晓强</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24JX90</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谷磊</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西安市县域经济高质量发展制约因素及实现路径选择——以周至县为例</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西安建筑科技大学华清学院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周恩毅、查菲、马晶</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周恩毅、查菲、马晶、刘超</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24JX91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刘燕汝</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高级会计师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西安基于公立医院与民营医院合作机制的“互联网+慢病管理”研究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sz w:val="20"/>
                <w:szCs w:val="20"/>
                <w:u w:val="none"/>
                <w:lang w:val="en-US"/>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西安交通大学第一附属医院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李玮、刘庆、姜浩</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24JX101</w:t>
            </w:r>
          </w:p>
        </w:tc>
        <w:tc>
          <w:tcPr>
            <w:tcW w:w="938" w:type="dxa"/>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刘萍</w:t>
            </w:r>
          </w:p>
        </w:tc>
        <w:tc>
          <w:tcPr>
            <w:tcW w:w="1087" w:type="dxa"/>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“双中心”建设背景下数字创新生态系统对西安创新质量提升的路径研究</w:t>
            </w:r>
          </w:p>
        </w:tc>
        <w:tc>
          <w:tcPr>
            <w:tcW w:w="1247" w:type="dxa"/>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西安交通大学城市学院</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吴田、张娜、刘亦璇</w:t>
            </w:r>
          </w:p>
        </w:tc>
        <w:tc>
          <w:tcPr>
            <w:tcW w:w="1549" w:type="dxa"/>
            <w:shd w:val="clear" w:color="auto"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王洁仪、李琦</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24JX108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何乔</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数字金融影响西安市绿色经济韧性的机制与提升路径研究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李越、马旭涛、王典、郭康明、平心瑤</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24JX114</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孙敏</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双循环格局下民间投资助力西安市经济高质量发展的路径及对策研究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西安明德理工学院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刘希章、张莉萍、曹艳飞</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刘遥遥、戴万先</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24JX116</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楚文静</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西安数字经济与实体经济协同融合水平评价及实践路径研究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西安培华学院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史雨灵、袁萍、刘唯</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24JX121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柳雨</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直播电商驱动西安乡村产业振兴研究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西安培华学院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罗新远、潘迎丽、薛超飞</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24JX125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董仲慧</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“双碳”目标下数字技术提升西安制造企业绿色发展水平机制及路径研究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裴旭东、李娜、李善燊</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郝析炜、秦祎璠</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24JX127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赵需要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《“数据要素×”三年行动计划（2024-2026年）》导引下西安市推动数据要素价值释放的机制与路径研究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侯晓丽、曹雨佳、高丰</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姬祥飞、郭义钊、张杰妮</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24JX130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张旭娜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西安市数字经济和实体经济深度融合： 动力机制与实现路径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杨青青、刘莎、罗欣</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张钰林、庞帅奇</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24JX137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马垠</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数字技术赋能西安市文体旅高质量发展的影响机理与实施路径研究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西安体育学院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郑婧、杜静远、马元</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王欣</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24JX142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付强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“双中心”建设背景下科技金融赋能西安高新区高质量发展的对策研究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崔杰、刘敏、苏振兴</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王敏、蹇康宏、刘警丽、杨星玲</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24JX143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桑晓靖</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数字经济框架下西安市乡村产业振兴的内在逻辑及实现路径研究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王恒、李晓权、崔仲元</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24JX147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杨维霞</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数字时代西安县域特色农产品供应链稳定性提升路径研究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马林东、谢聪利、张丽庆</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24JX149</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张慧文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西安加快建设国际航空枢纽的路径与政策研究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张红美、马彬、段国玺</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杨柯</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24JX157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马鹏超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西安县域城乡融合高质量发展的推进机制与实践路径研究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秦国庆、王静、胡乃元</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付阳奇</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24JX159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李永红</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双碳目标下数据要素促进西安市新质生产力提升的机制与路径研究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李园园、魏溪</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谢皓月、刘畅、刘鑫鑫、王乐</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24JX163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成泷</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跨界融合驱动西安市低空经济新质生产力形成的路径研究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楼旭明、刘立、黄婕</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赵雪、霍昱钊</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24JX165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刘启雷</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绿色价值链构建视角下数智赋能西安工业产业新质生产力的形成机制与路径研究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苏锦旗、张营营、王杰</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石楠、韩雨轩</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24JX166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西安市适配新质生产力发展的营商环境优化研究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任少军、刘晶芳、齐鹏</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任昱、李梓旭</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24JX167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新质生产力促进西安新型城镇化发展的路径研究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连佳乐</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谢贤君 、郭梦婷、田晓明、晋金才</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24JX168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尹晶晶</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数字经济赋能西安乡村生态振兴的理论逻辑与实践路径研究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骞真、聂启阳、郭瑞</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24JX176</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郭俊华</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数字化赋能城乡融合发展的逻辑与路径</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黄海昕、胡逸洲、冯雪</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24JX182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南士敬</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西安市工业绿色低碳转型进程评价及提升路径研究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吴建銮、马聪、朱清柳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罗欣、钱成、于菁、王思杰</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24JX190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李丹丹</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数字化转型赋能西安工业企业高质量发展的机制与路径研究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张倩肖、周云飞、段义学</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李笑迎</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24JX191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党琳静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新质生产力赋能西安市对外贸易高质量发展的机制与路径研究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吴养学、杨菲、汪钊</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张彦雪</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24JX196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姚延婷</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以数实融合推进西安市制造业高质量发展路径研究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陈娜娜、孟敏霞、隗晓丹</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万进陶</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24JX199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梁林蒙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西安促进民营经济高质量发展的制度创新研究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贾风珍、王晶晶、张馨雨</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郭文霞、赵景峰</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24JX201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李晶</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制度内生性视角下西安制造业企业数字化转型效率研究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王和旭、盛小丽、徐鹏飞</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李蕾</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24JX205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李廷瑞</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数据要素驱动西安市新质生产力发展的机理、路径与政策研究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马草原、协天紫光、孙铭</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汤鹤延、倪修凤、孙思洋</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24JX209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张梁梁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社会资本视角下西安市农业转移人口市民化的实现路径与治理对策研究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王博、谢光华、李永平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王奕淇、刘海心</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24JX211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西安市物流业与制造业融合创新动力机制与路径研究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李敏、苟辰楠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何丽娜、张堰、李咏琪、严星辰</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24JX213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张思弘</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审计师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审计监督助推西安民营经济高质量发展研究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张思弘、王玉龙、武炳炎</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徐永超、刘磊</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24JX227</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周芝情</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乡村振兴背景下文化和旅游深度融合发展的路径与机制研究--以户县农民画为例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西安交通工程学院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周芝情</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雒志俭</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赵德利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罗沙沙李海翔刘晓丽于娜娜齐欢欢</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24JX05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陈欣</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西安数字经济与实体经济融合发展：测度评价与实现路径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陈欣、李晓艳、陈亚萍</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张玲、曹馨予</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常建新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西安市“数实融合”发展的机制与效应研究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薛晴、倪明明、李潇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高莉、范立春</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24JX20</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雒翠</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数字化赋能西安市先进制造业集群——高质量发展实施路径研究     </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陕西科技大学镐京学院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何从庆、杨少杰、姬雅楠</w:t>
            </w:r>
          </w:p>
        </w:tc>
        <w:tc>
          <w:tcPr>
            <w:tcW w:w="154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汪娇、郭媛媛</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冯琳</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乡村短视频“长红”助力西安乡村振兴发展</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陕西科技大学镐京学院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赵莉、第五维强</w:t>
            </w:r>
          </w:p>
        </w:tc>
        <w:tc>
          <w:tcPr>
            <w:tcW w:w="154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穆清、张瑞</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刘晓惠</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西安开放型经济影响因素分析及引导政策研究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姜涛、曹 林</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24JX35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毕超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西安文商旅体融合模式选择、发展评价与促进策略研究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刘湖、张丽君、任歌</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李士卓、李亚楠</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24JX42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杨敏茹</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西安促进数字经济与实体经济融合发展路径研究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陕西职业技术学院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牛芳、刘亦洋、范雯</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康哲、杨迪、赵娟荣</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24JX59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数字乡村背景下农村技能型人才培训评价研究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西安财经大学行知学院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申云凤、张婷、石柳清</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刘芳、张丹</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24JX109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吴迪</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西安市高技术产业新质生产力评价与培育路径研究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石涵予、尉迟群丽</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姜晨、郭康明、平心瑶、仇瑛哲、张碧莹</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24JX122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李海鸽</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产业链协同视角下西安市汽车产业高质量发展路径研究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西安汽车职业大学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魏云暖、姚会娟、李鹏伟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罗琪、张娟娜</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24JX136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刘利利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乡村振兴战略背景下西安乡村文化振兴面临的困境及实践路径研究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西安思源学院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李琛、崔红霞、娄红岩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张馨天</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24JX156</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吴光荣</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乡村振兴视域下西安市医学生基层就业困境及对策研究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西安医学院</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闫琛瑶、刘军林、王进、刘宁、何梦焕</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24JX188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袁晓军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西安高质量发展的营商环境生态研究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张近乐，李慧，林欣璇，孙艺芹</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24JX189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王颖晖</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乡村振兴战略背景下西安市农产品区域公用品牌生态化发展路径研究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陈雨墨、金帆、张晔</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24JX194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雎华蕾</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数字经济对西安专精特新企业创新绩效提升的策略研究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王胜利、席晓娟、刘小燕、李圣楠</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24JX202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张原</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西安加快推进“双中心”建设的战略与路径研究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陈夏、张雪艳、薛玲</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王霁雯、陈珊、李晓雨</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24JX203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张婷</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数字金融支持西安市乡村产业振兴内在机理与实现路径研究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延安大学西安创新学院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李晓曼、李秀平、史诗然</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24JX206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史金召</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西安国际陆港物流金融模式创新与发展策略研究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朱虹雨、王肖艳、孙茂林</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赵培培、景珂文、杨晓、程加学、田焱茹</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24JX225</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李品</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数字经济赋能西安工业企业低碳转型的机制与路径研究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经济学  </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刘祖明、刘遥、薛桂琴</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李美婷、杨铭奕、杨思薇、杨瑞琦、姜佳慧</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24JX229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贾茜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基于企业核心竞争力提升的西安市商圈党建引领路径和作用机制研究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田昕、王鹏、刘传宇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沈迎新、常亮、王瑞丽、张欣怡</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师海军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西安古代文学史（下）</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杨遇青、高春艳、陆煜、施琪、宋心媛</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24LW161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刘蓉</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碑刻史料视野下的北朝关中文化认同研究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牛敬飞、苏小华、权家玉</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王振华、高滨</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陈守湖</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数智时代西安鼓乐文化传播策略研究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陈紫烟、惠芬、杨昊云</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吕星烨</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焦杰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承前启后：唐代长安节日的历史价值研究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24LW60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西安地区龙首原汉墓陶器纹饰的整理与研究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罗潇潇、曹桂生、潘天波</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24LW79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西安区县融媒体中心参与乡村治理模式研究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王蒙、许楠、吴萌春</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陈燕、王晓萌、</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杨高锋、赵子富、陈桔</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24LW81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二十大以来短视频赋能西安城市形象传播的路径研究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张杨一、李彤钰、赵汉卿、张海莉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24LW89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高宝萍</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秦始皇兵马俑海外传播与西安文化形象构建研究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时健、亓同晗、张建昌</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要欣茹、王鑫</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24LW93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乔治</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西安工业遗产数字化保护研究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姚兴博、沈童</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张新平、陈明、闫杰、高凡、王怡阳</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24LW95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王长坤</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西安传统乡贤文化资料收集、整理与研究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魏冬、闫昕、赵亚灵</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王敏静、靳熠、钱馨玉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24LW109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李勤</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汉长安城城墙遗址（西安门至西南角段）数字化保护研究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西安市汉长安城遗址保管所</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李勤、梁小凌</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李源、李佩萌、罗丹、师文博、孔利宁</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24LW119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吴玉军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白鹿原籍当代作家群作品研究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西安思源学院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梁瑜霞、毛振杰、李娟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孔天琪、陈晴、成丹</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24LW171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姚倩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工程师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西安特色文化街区的数字化重构与赋能研究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陈琦、翁淼、崔保峰</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24LW182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杜波</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文旅融合视域下短视频赋能西安城市形象提升研究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金栋昌、崔慎之、李莎莎</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冀立璠、谭文星、乔丽娜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24LW198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从长安到罗马——《史记》在英语世界的传播与影响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历史、文化、新闻学与传播学 </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曹若男、吴莹、李佳桐</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孙玲惠、郭子涵、吴娇娜、吴文欣、赵越楠</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24LW204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文化自信视域下西安市科技与文化融合创新路径研究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李武装、邱春婷、郭沙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王晓菊</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24LW205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教育数字化时代高校精准思政体制机制创新研究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蓝璟、高会燕、李萌</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柳心雨、董雪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24LW206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关红艳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跨文化视域下西安国际化人才培养体系研究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杨红梅、杨文涛、徐昊晟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熊国芳、张晓华、刘秀玲、刘璐</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24LW04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加春阳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“大思政课”视阈下西安革命文化融入高校思政课建设研究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麻力、白清平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赵宝军、徐瑞仙、惠睿鑫</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24LW07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赵洋</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师资博后</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中国式现代化引领下西安城市形象感知与提升研究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詹秦川、李琰君、张伟迪</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杜国龙、陆玥颖</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黄巧萍</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西安地区的商代聚落考古研究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张寅潇、刘思源、夏 楠</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李蔚</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工业遗产形塑西安现代城市形象及其传播路径研究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刘宁、陈 光、</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张自春</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苏 佳</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蔡然</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汉唐纹样在西安市视觉识别系统中的应用与完善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李雪</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数据驱动的西安市城市人才吸引力评价及提升策略</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杨娜、李晟婷</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李越、李伊茁、马怡奕</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刘彦青</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历代宫殿赋与长安城文化形象建构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Theme="minorEastAsia" w:hAnsiTheme="minorEastAsia" w:eastAsiaTheme="minorEastAsia" w:cstheme="minorEastAsia"/>
                <w:i w:val="0"/>
                <w:iCs w:val="0"/>
                <w:color w:val="auto"/>
                <w:kern w:val="0"/>
                <w:sz w:val="20"/>
                <w:szCs w:val="20"/>
                <w:u w:val="none"/>
                <w:lang w:val="en-US" w:eastAsia="zh-CN" w:bidi="ar"/>
              </w:rPr>
              <w:t>石嘉琪</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24LW31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卢恒</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西安鼓乐文化数字化保护与全媒体传播策略 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李鹏、马越、贾丹阳</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24LW33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吴小龙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隋唐长安入华僧人往来与多元文化交流交融研究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介永强、葛洲子、包子捷</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24LW36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王梦蝶</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以智媒化推进西安市博物馆之城建设研究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李唐波、李晓丹、皇甫菁菁</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荆玉洁茹</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24LW37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杨彩娟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西周青铜器铭文研究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24LW47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胡妮</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跨文化视阈下华阴老腔译介传播路径研究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李瑾、苏宇</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24LW48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郑亚灵</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文化记忆理论观照下“长安天团”文化IP建构与培育研究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西安财经大学行知学院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丁蕾、朱文静、王春泉</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24LW52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高宇璇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多模态UGC视角下西安文化数字化传播研究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夏永林、夏颖</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刘宇航、郭梦圆、马聪聪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24LW55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王曦</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文化产业虚拟集群赋能西安革命文化资源整合与开发利用研究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王强、孙金菊</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刘欣欣、尤陈一鑫</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24LW71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 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西安农文旅IP传播赋能乡村振兴研究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秦峰、陈艳、汤鹏</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刘旭峰、杨蕊凡、朱璐璐、张硕、邓阳阳</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24LW75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白军芳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唐诗文化对西安的世界人文都市的助力研究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龙和平、于唯德、陈红</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于鸿雁、马知遥</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24LW76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吴妍妍</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多维文化视域下的柳青创作研究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张雪艳、雷蕾、景习妍</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24LW77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唐代长安园林的时空书写与文学记忆</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西安航空学院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张薇、李小奇、关长平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梁春燕、储兆文、王书艳</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24LW78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法国社交媒体视域下西安城市形象传播研究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王汉琦、李文君、曾珠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寇媛媛、孟丽娜、樊静薇</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24LW101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庄会秀</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西安高陵杨官寨遗址出土陶器艺术研究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西安美术学院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王进步、李宜臻、林赛娅</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单海兰、戴如瑾、王小慧、马瑞、潘怡娟</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24LW102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单海兰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废太子杨勇墓石棺上体现的隋代文化系统研究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西安美术学院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邢开、吴恬玮、李叶清</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宋茹茹、庄会秀</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24LW107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邓笑然</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智媒语境下新移民对西安城市价值认同的要素及增效机制研究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马可、卢蓁、李昕萌</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王婷、张敬如</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24LW112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翟峰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西安市城市形象融媒体矩阵建构与传播研究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西安欧亚学院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曹小娟、刘树楠、罗丽霞</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董艺璇、安磊、王舒鹤</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24LW120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韦雅莉</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中华优秀传统文化赋能西安高质量发展内在机理与优化策略研究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西安体育学院 </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张彩红、李垣、马菊霞 </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麻春艳、张迪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24LW125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苏锑平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百年西方旅行文学中西安城市形象建构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薛金钥、彭宇、王欣园</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邓颖炜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3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24LW127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武亦文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受害者诉求对网络谣言暴力治理模式的补充机制研究——以西安大学生为例</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张红婕、郭富庭、陈晨</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24LW129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徐雅宁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创建“博物馆之城”背景下博物馆戏剧的理论与实践研究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何龙、高明、安静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马婧、陈佳怡、郑东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3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24LW131</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李坤</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西安县（区）文旅产业发展的新路径：融媒体平台下的校政协同机制研究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熊薇、杨艳、洪云</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金弋熙、王瑾</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24LW138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卫雪</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考古学视角下西安地区文明起源中心城市研究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王天航、张傅城、张婉婉</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24LW142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王改花</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西安区县融媒体内容生产现状及助力乡村振兴路径研究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闫兴亚、郭荣春、常嘉玲</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王宇光、杨丽欣、赵娇阳、曹颖雅卉、孙佳琪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24LW146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赵茹</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智媒时代城市网络谣言形成机制及治理研究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李莉、邓博、贾浩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王晓凡、于沁禾</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24LW147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陈瑾</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数字智能时代西安城市品牌形象构建与传播研究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来向武、汪婷婷、黄河、张书惠、龙琴、吴晨</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24LW149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李莉</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西安民营报刊广告中的城市想象和现代性成长（1895-1945）</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李莉、唐文娟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黄雨欣、罗靖怡、赵悦</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24LW150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抗战语境下《西北文化日报》对“抗日民族统</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一战线”主张的舆论动员（1935-1937）</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赵泽瑄、唐瑶、谭小伟</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24LW157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雷勇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西安打造世界“文学之都”的文学资源及其整合研究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刘卫东、安晓悦、向雨昕</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雷东昊、姜天如、邓冰冰、黄子俊、邵雅婷</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24LW159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西方汉学家笔下的唐丝绸之路对外文化交流研究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苏蕊、李朝艳、胡玉梅 </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张诺熹、李锦航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24LW160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张欣</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“一带一路”背景下西安城市文化符号在中亚国家的传播路径研究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曹若男、高淑玲、陈汉良</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杨茜、宣菁、赵丹晨、李学怡、向瑾艺</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24LW162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单印飞</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秦人对华夏文化认同历程研究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刘志平、阮明套、刘昕丹</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24LW164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伍小东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抗战时期西北联大与延安的互动研究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段海燕、杨晶、姚远</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24LW166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刘斌</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美国弗利尔美术馆所藏1924年陕西考古调查资料的整理与研究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薛程、张婷、李雨生</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24LW176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苏潇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乡村振兴及大数据时代背景下西安乡村文化数字化传播路径探究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武妙然、臧卫军、陈海生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齐达、黄轩、孙晓萌、冯扬、李若楠</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24LW177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肖娜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智媒时代西安城市形象的创新传播机制研究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延安大学西安创新学院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弓力成、马兴、赵晓玲</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张静廷</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24LW179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余猛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铸牢中华民族共同体意识视域下西安城市形象建构研究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谷跃娟、刘鹏翔</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24LW180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赵媛春</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英国主流媒体对西安城市形象的建构及其影响研究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夏康健、张铭、王晨辉</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24LW184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李国玲</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西安当代作家长篇小说日译中的西京形象建构研究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秦思、张姗姗、高扬</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刘洋、韩春娟、周莉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24LW192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朱柯嘉</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西安碑林文化在西班牙语世界的传播研究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历史、文化、新闻学和传播学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西安翻译学院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李庆明、王琦、杨茜</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宰瑄楚、杨美霞</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24LW195</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吴宇</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西安西安当代文学海外译介现象与传播路径研究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历史、文化、新闻学及传播学</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袁媛、王坤</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张敏、张莉、曹兰、张雨馨</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24LW207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曹鹏发</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西安市灞桥区文化与旅游产业融合发展研究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西安思源学院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刁炜卿、安毅、冯瑞芬</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张永建、杨彩虹</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24LW212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陈中慧</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考古遗址在西安市博物馆之城建设中的支撑作用研究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孔利宁、李湛</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张译丹、赵景龙</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冯雪俊</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国际学生西安文化数智化教育资源库建设研究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张鸿鹏</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蒋旅佳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沣河流域诗歌文化资源整理及“诗迹”开发研究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万欣怡、张炜晴、李佳红</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李怡、魏萌、姜卓</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24LW67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谷秀洁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研究馆员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“诗画长安”名人IP矩阵创新实践研究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赵雯、王鑫、谷青</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曾妮、夏轶龙、王雅文、齐可欣、刘佳莹</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24LW83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邝岩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智媒时代高校网络舆情生成演化机制及引导策略研究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李巨星、王含阳、李媛媛</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寇杰、卢迪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24LW97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于强福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数字化赋能秦腔多模态对外翻译传播研究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王巧宁 徐大周 樊迪 </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刘冰琳</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24LW99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张焱</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西安在中华医药文明起源与发展中的作用及英译传播研究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史新阳、付新军、战海英</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张丽、王文艺、王巧宁、  尹万宝、莫文莉 </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24LW103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张琨</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西安加快推进民间艺术仪式传播与新媒体融合机制研究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西安培华学院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梁小凤、田秀秀、曹萍</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24LW111</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高矗</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高级工程师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西安市滨水空间规划设计研究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西安欧亚学院</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刘凡祯</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刘晨、刘玥𬱖</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24LW113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李佳寅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“文旅+算法+多向度”的西安新媒体城市形象传播手段研究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西安欧亚学院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罗丽霞、闫晋瑛、冯雅楠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徐海冰、蔡珂、杨冉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24LW121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田烨</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西安网络谣言与网络暴力的风险评估与跨媒体应急响应机制研究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西安体育学院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刘洋、赵阳、李刚</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王晗、韩文婷、邹霄、袁婧榕、范嵘</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24LW137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宋媛媛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主体间性视角下西安对外文化传播与交流对策研究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李征娅、徐鐿闻、马瑞芳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梁雷、阎燕、樊袁利</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24LW191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晋翠翠</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文化自信视域下西安乡贤文化融入地方教育的研究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张翠平、杨静、李程</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朱美宁</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24LW196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李谦</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馆员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博物馆展览品牌对城市文化IP塑造的策略研究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历史、文化、新闻学与传播学 </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西安博物院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刘一思、陈斯文、孙振楠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杨菲、李沛成、贺祥、杨燕、高娟</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24LW201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孟骊超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网络舆情演变过程的主体博弈级治理策略研究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西安医学院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魏慧、来爽、宜梦楠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贺宇姣、吴思思</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24ZD16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黄斌</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习近平关于做好新时代党的统一战线工作的重要思想研究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高镜雅、赵阳、李佳楠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李亚楠</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24ZD28</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宋阳</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习近平关于意识形态重要论述研究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张振龙、张柯、方泽</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范鹏飞、胡玉定、刘莹、沈茜、刁乐怡</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24ZD35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石磊</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二级教授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中国式现代化进程中西安新质生产力发展路径研究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吴晓明、孟媛媛、孟凡静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马妍、马鑫、张笑然、牛萱薇、李昌博</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24ZD38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张锐</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中国式现代化进程中的西安水安全保障机制研究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杨毅、张琳、杨峰</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朱记伟、黑晓卉、闫光辉、杨非非、孟柯</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24ZD43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白瑾</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西安市政协理论与实践创新研究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西安市人民政协理论研究会</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吴芳</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24ZD65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桂梦美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监督执纪“四种形态”发展脉络与规范运用研究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邓峰彬、兰超、张蕾</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24ZD69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郑人杰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习近平文化思想的整体性逻辑研究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高福进、孙绍勇、王文余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肖唤元、徐琴</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24ZD88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姚  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习近平文化思想的核心要义与原创性贡献研究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哲学、党建  </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卢黎歌、宋捷、刘叶丹</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万善悦、薛晶伟、崔玉纯、刘凌暄</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24ZD01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赵宝军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习近平关于网络意识形态安全风险防范重要论述研究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康萌星、张永奇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叶文婷、尹帮文、李杨</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24ZD05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常益敏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副教授级高级政工师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自媒体时代西安社会组织党建信息化建设路径研究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陕西省南泥湾精神研究会</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李海霞、张倩、岳伟娜</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孙一仰、张亲霞、宋晓   高远、白奔</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24ZD06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何文兰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以高质量提案为抓手促进政协委员履职能力提升-基于西安市近年来高质量政协提案的分析</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乔欣</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24ZD11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西安城市公共安全治理现代化的路径与对策研究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常永华、戴均、林星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杨宇航、黄琰</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24ZD13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王文彬</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文化强国视域下习近平文化思想的理论渊源与实践路径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李笑春、张弘强、张文涵</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刘静、张旭</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24ZD18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中国式现代化的民生逻辑研究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刘儒、孟书敏、马孟庭</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24ZD27</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袁一达</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习近平生态文明思想的理论创新及其价值追求</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刘顿、翟乐</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张航志、李唐</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24ZD29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陕西与中亚文明交流互鉴现状评估与对策研究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贺力、何国喜</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贺力、何国喜、何凌锋、王融、高姝蕊</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24ZD31</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薛艺艺</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习近平文化思想融入西安高校思政课的逻辑机理与实践路径</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西安交通大学城市学院</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陆卫明、曹嘉伟、陈晋</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张箐、杨昭、赵燕、李佳欣</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24ZD32</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鱼晓辉</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习近平文化思想融入西安高校思政课的“四化”并举模式研究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西安交通大学城市学院</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曹嘉伟、陈晋、张箐</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常媛、刘秋鸽</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24ZD33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丁健</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习近平关于做好新时代党的统一战线工作重要论述研究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马建华、田怡曼、李兵</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24ZD47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bookmarkStart w:id="0" w:name="_GoBack"/>
            <w:r>
              <w:rPr>
                <w:rFonts w:hint="eastAsia" w:asciiTheme="minorEastAsia" w:hAnsiTheme="minorEastAsia" w:eastAsiaTheme="minorEastAsia" w:cstheme="minorEastAsia"/>
                <w:i w:val="0"/>
                <w:iCs w:val="0"/>
                <w:color w:val="auto"/>
                <w:kern w:val="0"/>
                <w:sz w:val="20"/>
                <w:szCs w:val="20"/>
                <w:u w:val="none"/>
                <w:lang w:val="en-US" w:eastAsia="zh-CN" w:bidi="ar"/>
              </w:rPr>
              <w:t>余慧</w:t>
            </w:r>
            <w:bookmarkEnd w:id="0"/>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人类命运共同体视域下生态文明理念研究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周伟</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67"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24ZD52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田红娟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全媒体时代高校大学生主流意识形态引领力研究——基于西安市10所高校的调查研究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蔡军、路娟、黄彦军</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朱凤祥、黄洁</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24ZD55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李薇</w:t>
            </w:r>
          </w:p>
        </w:tc>
        <w:tc>
          <w:tcPr>
            <w:tcW w:w="1087" w:type="dxa"/>
            <w:shd w:val="clear" w:color="auto" w:fill="auto"/>
            <w:vAlign w:val="center"/>
          </w:tcPr>
          <w:p>
            <w:pPr>
              <w:keepNext w:val="0"/>
              <w:keepLines w:val="0"/>
              <w:widowControl/>
              <w:suppressLineNumbers w:val="0"/>
              <w:ind w:firstLine="200" w:firstLineChars="10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铸牢中华民族体意识融入高校思想政治教育路径研究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李丹 雷冬冬 李金录</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24ZD74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段少帅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“参与-体验”视角下西安市大学生铸牢中华民族共同体意识教育模式研究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潘迎、李金檑、杨东民</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余智勇</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24ZD75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刘晓芬</w:t>
            </w:r>
          </w:p>
        </w:tc>
        <w:tc>
          <w:tcPr>
            <w:tcW w:w="1087" w:type="dxa"/>
            <w:shd w:val="clear" w:color="auto" w:fill="auto"/>
            <w:vAlign w:val="center"/>
          </w:tcPr>
          <w:p>
            <w:pPr>
              <w:keepNext w:val="0"/>
              <w:keepLines w:val="0"/>
              <w:widowControl/>
              <w:suppressLineNumbers w:val="0"/>
              <w:ind w:firstLine="200" w:firstLineChars="100"/>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新中国成立以来中国共产党整治形式主义、官僚主义的历程与经验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中共西安市委党校</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刘瑜、爨晶</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24ZD85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代家玮</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习近平关于人与自然生命共同体重要论述研究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哲学、党建 </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杨荣国、董一兵、要瑶</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24ZD86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姜波</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习近平生态文明思想的国际传播研究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哲学、党建 </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刘利利、赵光辉</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24ZD17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张艳娥</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习近平关于“第二个结合”重要论述的核心要义及时代价值研究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赵阳、仇梦瑶</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姚妤婕、袁亚婷</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3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24ZD51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贺文华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明代关中地区书院的社会教化及其价值研究</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 xml:space="preserve">——以关中书院与弘道书院为例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杨晓慧</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魏娟辉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24ZD62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王玉玲</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坚持全面从严治党的历史经验及现实路径研究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哲学、党建</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罗淑娟、李玥、黄宇星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薛金慧、贺苗</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24ZD99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申超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陕甘宁基层民主选举与群众动员机制研究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历史、文化、新闻学与传播学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蔡旭、崔文萍、温广琴</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徐芳、王琪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24FZ66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王思锋</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西安加快人才强市建设的法治保障研究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杨霁明、侍静昀、关一夫</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韩心雨、李宇浩、刘江月、杜姝衡</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24FZ72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商存慧</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西安市智慧养老与健康服务实践及模式优化研究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翟绍果、郭芳晨</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张靖雪、郭晓晨、罗嘉敏、曹雅洁</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24FZ34</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王永香</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全过程人民民主的民主新形态研究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王维国、邱雨、赵继龙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王心渝、张盈盈</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24FZ36</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蒋文慧</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新时代西安智慧养老服务体系高质量发展研究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任延平、杨晓玮、高睿</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周静、李梦驰、信博、张娜</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24FZ42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王宇红</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西安加快“双中心”建设的知识产权法治保障研究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康建辉、韩文蕾、宋柏慧 </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张维文、张小良、冶刚 </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24FZ50</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张亲霞</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提升全过程人民民主的国际影响力研究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西安市人民政协理论研究会</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弥乐</w:t>
            </w:r>
          </w:p>
        </w:tc>
        <w:tc>
          <w:tcPr>
            <w:tcW w:w="154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赵可安、张雨涵、周思琪</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24FZ51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杨养锋</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以科技创新拓展西安市全过程人民民主</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 xml:space="preserve">资源渠道及路径优化研究 </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西安市人民政协理论研究会</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杨养锋</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24FZ57</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和新盈</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面向健康西安的医学生就业结构性矛盾及其对策研究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西安医学院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韩文霞、王志玲、汤金州</w:t>
            </w:r>
          </w:p>
        </w:tc>
        <w:tc>
          <w:tcPr>
            <w:tcW w:w="154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梅姗姗、高颖</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24FZ67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张炜达</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加强西安法治政府建设研究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王周户、李瑰华、张薇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郝睿哲、包煜琦、武喜洋、司李、黄公义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24FZ71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  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西安“双中心”建设的法治保障研究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蔡琳、李黎明、郑烨</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王悠然、唐卓忠、郭景丽</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24FZ03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严苗</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西安市法治化营商环境评价指标体系建设研究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陕西警官职业学院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彭文静、蒋小侠、张昭</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李军</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24FZ05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张芙蓉</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西安市推进“托幼一体化”问题研究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郑丽、高萍</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24FZ06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胡映雪</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西安市行政执法权下放镇街面临的突出问题及对策研究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高博、田王超</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24FZ08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高学强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西安数字法治政府建设的完善路径研究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穆随心、廖雪淞、原浩锋</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周若愚</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24FZ14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付胥宇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创新生态系统视角下西安市“双中心”建设法治保障机制研究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赵飞龙、王景龙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范苗、张润玥明</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24FZ16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西安市个人信息侵害行为的反垄断法规制研究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朱静洁、曲君宇、何昊洋</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24FZ20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马贵梅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西安市养老服务人才队伍建设研究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李艳、马冰、李怡欣</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张皓铭、刘佳鑫、孙可</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24FZ22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汶希</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促进西安市养老服务与医疗健康深度融合的优化策略研究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程新峰、朱松梅、宋梅</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左甲、冯毅翀、赵志新、张炳锋、李龙斌</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24FZ24</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邢波</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西安市城市社区居家养老服务高质量发展研究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西安航空学院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李洁、谭群英、唐铁寒</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24FZ27</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章健</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西安市镇街综合养老服务中心建设效果评估及提升对策研究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李从容、唐占元</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刘红升、厉旦</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24FZ29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沈娜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高级工程师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西安市乡村社区环境适老性建设研究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西安建筑科技大学华清学院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侯娟、李畅、李馨瞳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侯娟、李畅、李馨瞳、徐晓晨、崔文河</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24FZ31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杨小军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育龄女性需求导向下的西安市生育支持政策体系研究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杨雪燕、马芥</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岳颖、颜亚丽、吴雨航、费羽煊</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24FZ35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王渭玲</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数智时代青少年时间管理倾向性对心理健康的影响及对策研究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钱玉燕、马雅婷、于媛芳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李思薇</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24FZ38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刘思汇</w:t>
            </w:r>
          </w:p>
        </w:tc>
        <w:tc>
          <w:tcPr>
            <w:tcW w:w="108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企业对外投资的法律保障研究——以西安市为例</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西安开放大学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汪雷、高学强、王匆</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24FZ49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刘维春</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全过程人民民主的哲学基础研究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西安市人民政协理论研究会</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申晓玲、南芬</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24FZ52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张溢</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预防“心空巢”：智慧社区赋能西安市空巢老人精神养老实现机制研究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西安思源学院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雷军莉、梁红娥、陈安洁</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蔡莹霏、胡琼、裴莹</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24FZ55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董冠华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西安市养老服务体系的立体机制构建与支撑体系研究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闫荣国、郭海烽、马云超</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左彤、董明韫</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24FZ56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宁静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社区音乐活动与现代养老服务理念的融合研究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杨艺媛、王翊</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田明、王金燕</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24FZ60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李东方</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银发经济背景下西安市旅居养老新业态发展路径研究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李东方、贺妍、吴雨蔚</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翟绍果、王彤彤、王淳、田雨浠、胡素荷</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24FZ62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唐丽娜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数字经济背景下西安市新业态灵活就业人员社会保险现状与对策研究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金宇寰</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王明慧、邓紫皎、韩晓丽、王纪元、程冠斌</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24FZ69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杨希</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企业对“一带一路”国家投资法律风险及法治保障研究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张生、王鹏、岳伟佳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王钢、刘静、左梦雪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24FZ73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李晓宁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西安市民生保障和社会服务优质均衡发展路径研究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冯若曦、王晨曦</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胡馨月、张一鸣、彭涛、李典</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24FZ76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谭秀云</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西安市大数据侦查的法律程序控制与证据适用研究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贺红强、王景龙、曹小丽</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李河成、张庆安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24FZ77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卫燕茹</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西安市“人工智能”赋能鉴定意见审查判断的可行性分析及框架设计</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程军伟、张青、杨楠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钱媛、姜楠、马潇、钟鑫锋</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24FZ79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王永恒</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智能司法纠纷解决中司法信任机制构建研究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杨强</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于龙刚、孟融</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24FZ80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西安市数字贸易中数据安全和企业合规保障机制研究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王玥、张珍星、齐弋博、李明</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24FZ84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杜嘉雯</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“数字丝绸之路”视域下数据犯罪的性质与立法体系研究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皮勇、杨智博、张明诚</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陈奕屹、刘雨鑫、张绮、杨孝远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24FZ86</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褚宸舸</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西安市社会矛盾纠纷诉源治理机制研究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sz w:val="20"/>
                <w:szCs w:val="20"/>
                <w:u w:val="none"/>
                <w:lang w:val="en-US"/>
              </w:rPr>
            </w:pPr>
            <w:r>
              <w:rPr>
                <w:rFonts w:hint="eastAsia" w:asciiTheme="minorEastAsia" w:hAnsiTheme="minorEastAsia" w:eastAsiaTheme="minorEastAsia" w:cstheme="minorEastAsia"/>
                <w:i w:val="0"/>
                <w:iCs w:val="0"/>
                <w:color w:val="auto"/>
                <w:kern w:val="0"/>
                <w:sz w:val="20"/>
                <w:szCs w:val="20"/>
                <w:u w:val="none"/>
                <w:lang w:val="en-US" w:eastAsia="zh-CN" w:bidi="ar"/>
              </w:rPr>
              <w:t>丁磊、卢光武、张雪婷</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王夏欢、姚文聪、陈凯、乔喆</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24FZ87</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杨斌</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西安市鼓励和引导社会力量参与养老服务发展的对策研究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丁建定、史张丽、罗丽娅</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王茜、杨喆、郑佳川</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24FZ88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包涵川</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数字技术赋能社区协商民主的路径创新研究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郭鑫、徐洁宇、杨芮</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王红琳、陈泽鹏、李丹</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24FZ90</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左瑞婷</w:t>
            </w:r>
          </w:p>
        </w:tc>
        <w:tc>
          <w:tcPr>
            <w:tcW w:w="1087" w:type="dxa"/>
            <w:shd w:val="clear" w:color="auto" w:fill="auto"/>
            <w:noWrap/>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全过程人民民主视阈下人大代表履职效能提升研究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中共西安市委党校</w:t>
            </w:r>
          </w:p>
        </w:tc>
        <w:tc>
          <w:tcPr>
            <w:tcW w:w="1481"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李茜、赵晓娥、任孟娥、李亚绒</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24FZ92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文渊</w:t>
            </w:r>
          </w:p>
        </w:tc>
        <w:tc>
          <w:tcPr>
            <w:tcW w:w="1087" w:type="dxa"/>
            <w:shd w:val="clear" w:color="auto" w:fill="auto"/>
            <w:noWrap/>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编辑</w:t>
            </w:r>
          </w:p>
        </w:tc>
        <w:tc>
          <w:tcPr>
            <w:tcW w:w="298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我国新能源车企对外投资法律法规保障机制研究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中共西安市委党校</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许小婵、黄蕊、樊晓周</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24FZ109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张永建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大数据背景下的陕西农村智慧健康养老服务研究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经济学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西安思源学院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刁炜卿、王亚娟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王芹、曹鹏发、贾玮</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24FZ10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陈玉佩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托育服务高质量发展背景下西安市家庭-机构-社区协同养育机制研究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田凤娟、高琛卓、肖阳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张伊雪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24FZ30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苟学珍</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“双中心”建设下西安数字经济高质量发展的激励性法律规制研究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张珍星、杜鹃、白冰</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24FZ33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王莹</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西安市医养康养相结合的养老服务高质量发展研究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刘慧君、张玉磊、余赵</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李志斌、沈佳宁、王丽平、贾静文</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24FZ44</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乔益民</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西安市社区居家养老紧急就医服务模式的构建研究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李博、秦旭东、廖诗雨</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范文浩</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24FZ47</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罗静</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“枫桥经验”在西安基层法治政府建设路径中的创新研究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西安培华学院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高敏贞、赵旭东、宋君琪</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24FZ64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杨波</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西安市中老年人数字健康素养提升研究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李银秀、许琳、王晓凤、赵原</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24FZ68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张建军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新《公司法》颁布后国有企业对外投资法律风险防范研究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胡晓红、姬云香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马心怡、曹飞宇</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left"/>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24FZ74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支持养老保障的个人所得税法因应路径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法学、政治学、社会学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陈少英、邹新凯、陈雷</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孙伯龙、刘静、张春宇</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24JY08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张鹤</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西安职业教育产教融合新样态创建与提升路径研究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祁占勇、杨兰、李东方</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 森</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24JY15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西安市中学生心理健康监测与服务研究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池爱平、董媛、赵雪峰</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任胤仲、侯建羽、时逢跃</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朱彦国、王涵</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24JY29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倪  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中小学生非自杀性自伤危险因素及“家校社医”协同干预策略研究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陕西中医药大学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马娟、武成莉、杨庆</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李强、李娜、职璞、李锐、席敏</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24JY37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张恒</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高质量发展背景下西安民办高校大学生创新创业能力提升路径研究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西安翻译学院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康文婧、庞钊珺</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查博、刘艳金</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24JY39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陈彩彦</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新时代西安民办高校高质量发展实施路径研究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西安翻译学院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高丽娟、苏勉萍、白云</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张永建</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24JY43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王志锋</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体育运动阻断负性心理代际传递的理路研究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薛海红、池爱平、王逢云</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刘卢、李新明、唐嘉晨、张艳辉、王极配</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24JY53</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常媛</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中国式现代化理论深度融入高校思政课课程体系实践路径研究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西安交通大学城市学院</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陆卫明、李茂宁、杨昭  </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陈晋、薛艺艺、鱼晓辉、李佳欣、邓晓春</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24JY57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邹虹</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西安传统文化融入来华留学生汉语综合课实施路径研究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张辉、熊艳娥、杨亚萍</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成屹峻、张春晨、胡敏</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24JY75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彭斌</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西安市中小学教育资源配置现状与优化策略研究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西安思源学院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张沁文、张娟、初婷</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刘建荣、张得乐</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24JY85</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殷华西</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西安中小学学生心理健康服务体系建设研究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西安外事学院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田玉梅，王霞，周苏鹏</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尚玉凡、王雪莲、李旻桀、索咏梅、王建</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24JY89</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惠向红</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陕西省民办高校分类管理政策的推进困境与破解路径研究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王冠、岳沛磊、吉侃</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王昕、杜世雄、张莉、张燕、马莉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24JY03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朱卉平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西安民办高校“五位一体”教学质量保障体系构建研究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杨引弟、尹翰</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马倩、张清清</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24JY05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宋清伟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数智时代西安职业教育新商科产教融合路径研究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陕西开放大学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韩淑妍、魏云霞、黄晓莉</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刘彩霞</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24JY09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王景华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中国式现代化理论融入西安市高校思政课路径研究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董慧、韩振丽</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24JY12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李玉栋</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基于因果推断的西安中小学教师工作压力缓解机制研究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王鹏炜、张冰冰</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24JY19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杨关锋</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“总体国家安全观”教育融入高校外语课堂研究---以西安高校为例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孙坚、荣亮、周骞</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24JY24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秋杰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西安文化在国际中文教育中的运用研究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魏娟、崔子钰、陈楚琪</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Robert、张茜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24JY28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曾碧亮</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中国式现代化理论融入职业院校思政课路径研究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陕西职业技术学院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雷彦沛、施小威、卫思瑜</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王懿、姬花蕊</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24JY31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任艳妮</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中国式现代化理论融入高校思政课智慧教学路径与实践研究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洪化清、申渊源、庄季乔</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王本泽、李晓青</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24JY32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白海荣</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西安中小学教育资源优质均衡发展研究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纪奕娜、张涛、郭艳敏</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24JY33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刘春阳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数字艺术视域下西安非遗文化传播与国际中文教育的融合路径研究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西安财经大学行知学院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薛倩、尹妮、邱欢堂</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王楚峣、马笑笑</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24JY38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庞小佳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基于学生发展需要的中小学心理健康服务体系建设研究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西安翻译学院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李彩娜、何兆华、邓晨</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张潇文、元妮妮</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24JY40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王静婷</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“教育-科技-人才”螺旋融合的民办高校多元化人才培养机制研究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西安翻译学院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王振辉、冯晓兰、王锦</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高美琪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24JY41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张莉</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西安民俗文化——面塑在国际中文教育中的运用研究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西安翻译学院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刘杨、王海珺、张毅</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向莹、朱慧慧、路晓倩</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24JY47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梁 花</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儒家伦理思维赋能大学生心理健康教育研究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陈丛兰、刘俊丽、陈泊蓉</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24JY52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王玮</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医学类专业思想政治教育与心理健康教育协同育人的实践研究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张昊、李菁媛</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24JY59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高校思想政治教育与心理健康教育深度融合发展的实现路径研究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张明、张久建、贾锐</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王莹、朗锐、侯保航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24JY64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栾博强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西安市中小学音乐教育中社会美育资源的整合策略与实践应用研究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西安培华学院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陈煜、牛珺、刘乔莎</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周瑞英、白雨千</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24JY73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刘燕</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基于数据可视化的学生追踪系统对西安民办高校教育质量提升研究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西安欧亚学院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刘燕、席小雅、何黎松 </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张蕊、李小鸭 、李英燕、黄瑞平 </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24JY78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蔡莹霏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“医-校-家”联动：西安市儿童青少年心理危机预防与干预机制研究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西安思源学院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孙思明、胡琼、罗增让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雷军莉、田创</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24JY81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李蕾 </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基础教育扩优提质视角下西安市小学体育教育资源优质均衡发展研究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西安体育学院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张军、张俊珍、徐波锋</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王丽芳、黄攀、屈丹、樊旭辉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24JY84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赵钱森</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优质均衡视角下西安市乡村教师数字素养发展路径研究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孙二军、任凤芹</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张晓文、洪松松、兰丹</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24JY90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张少华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西北乡村幼儿园教师情绪劳动的发展趋势及优化路径研究：以个体为中心</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蔡军、段海军、宋五好</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路娟、赵四鸿</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24JY94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杨蕊</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道德视域下学前儿童的三领域选择性信任与幼儿品德启蒙教育</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李思凝，吴秀娟，段国萍</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24JY99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馆员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课外活动“养”健康？研学项目与西安市中小学学生心理健康的影响研究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贾麦明、王洒洒、辛莫野</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孟阳、谈润卿、韩荣、陈探戈</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24JY100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李岚溪</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思政教育视域下高校心理危机学生健全人格培育方式探索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陈露、王君睿</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周晓斐、闫讷</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24JY101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同雪莉</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马克思主义需要理论视域下青年“低欲望”成因分析及对策研究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黄彦军、吴玉荣、许乐</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宋佳荣、杨靖垭</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24JY107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李小芹</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高校思想政治教育与心理健康教育协同育人研究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郗波、杨超、查方勇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刘飞、戴均、张芳宁、施翊飞、杨婧怡</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24JY109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基于“空间正义”的西安市中心城区基础教育设施空间布局与优化策略研究</w:t>
            </w:r>
            <w:r>
              <w:rPr>
                <w:rStyle w:val="6"/>
                <w:rFonts w:hint="eastAsia" w:asciiTheme="minorEastAsia" w:hAnsiTheme="minorEastAsia" w:eastAsiaTheme="minorEastAsia" w:cstheme="minorEastAsia"/>
                <w:color w:val="auto"/>
                <w:sz w:val="20"/>
                <w:szCs w:val="20"/>
                <w:lang w:val="en-US" w:eastAsia="zh-CN" w:bidi="ar"/>
              </w:rPr>
              <w:t xml:space="preserve">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侯全华、吴焱、周吉喆</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朱苗、朱贺贺、梁天婧、王坚</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24JY113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王海红</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在线风险暴露对青少年心理健康的影响与治理</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教育学、心理学 </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衣新发、张向强、陈志娟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张达、杨婉晨、杨萌</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24JY04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马松</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数智化赋能西安民办高校高等教育质量提升的驱动因素与实现路径研究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杨茜、孙侠、杨艳萍</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王飞、高立军</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24JY27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高质量教育体系下西安市幼儿园德育教育的挑战与对策研究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武静洁、王唯燕、白芯蕊、</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史婉荣、刘慧、孙娟</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24JY35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中国式现代化理论融入高校思政课路径研究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于海涛、沈强、刘涛</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马骏、朱洁</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24JY42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王晓静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西安中小学学生心理健康问题五维驱动干预路径构建研究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连灵、马娟娟、崔晓丹</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刘洋、李雪洁、何小曼、张紫娜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24JY58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任伟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中国式现代化理论融入“纲要”课教学路径研究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段睿、李宁</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赵欣、张艳丽、任文文、周文凤</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24JY61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贾妍</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“Z世代”视域下思想政治教育与心理健康教育共融性路径研究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西安明德理工学院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李维维、贺振航、曹昊昱</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张乐、党淑敏、宋娜娜、龚玲、贺伶辉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24JY63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原亚丽</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基于三螺旋理论西安民办本科高校创新创业教育质量提升路径研究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西安培华学院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全婧、袁萍</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苗璐</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24JY65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柴彩彩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中级</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黄炎培职业道德教育思想对职业院校培育与践行社会主义核心价值观的思考启示</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西安汽车职业大学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谭宝成、杜婉</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李晓红、张力心</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24JY74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刘晓洁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西安市中小学教育资源优化配置研究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西安欧亚学院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翁宇雷、夏颖、陈斐</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王磊、刘晨</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24JY77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裴莹</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以心育德：西安市高校思想政治教育与心理健康教育协同育人路径研究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教育学、心理学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西安思源学院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张艳晓、刘倩、罗增让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陈安洁、张溢</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24GL123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孙健</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西安特大城市智慧交通实现路径研究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侯全华、何红娟、柏强</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邱果、邬少杰</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24GL01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李吉友</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西安人才激励政策梳理及优化路径研究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尹盼盼、周启清、潘晓娟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韩科勤、王西婷、余珍珍</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戴均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新时代“人民满意的公务员”能力模型构建与检验</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刘佳、张伟、王珂、鲁柊萱、杨乾澜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24GL20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于欢</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“双碳”目标下西安市经济—交通—生态耦合协调发展路径研究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党小琴、崔洁、杨莹</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刘全文、张晓东、侯佳星、刘馨阳</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24GL21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罗小娥</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科技创新激活西安县城高质量发展新生态的影响机理与纾困路径选择</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杭勇、党小琴、李浩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周月寒、赵偲因、王向东、张丽</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24GL30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张颖颖</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赋能型政府促进西安市支柱产业“四链”融合的机制和路径研究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王进富、张岭、李丹</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黄鹏飞、崔译方</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24GL53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吴溥峰</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西安推动创新链产业链资金链人才链深度融合研究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刘洁、冯明凯、赵一涵</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淡莎莎、蔡昕妍、任瑞、任靖娴、汪妍</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24GL54</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王文莉</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金融科技应用对西安中小银行的风险影响研究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孙倩、王昕</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苗琳英、胡子豪、李佳玉</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58"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24GL65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侯珂</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科技创新视域下多源数据驱动的西安市能源行业绿色低碳技术融合预测研究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庞明、杨睿娟、董鸣皋</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解婷婷、孙健平、罗宇可、吴梦颖、黄凌皓</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24GL79</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“四链”深度融合视角下西安经济高质量发展路径研究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王斌、李丽琴、王敦海</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郑春、舒成利、相里六续、李勃昕</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24GL82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常利娟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西安市社会重大风险全周期防范与化解研究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杨永庚、褚宸舸、杨宗凡</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徐磊</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24GL90</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赵晔</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西安“双中心”建设背景下新质生产力多维度统筹推动产教深度融合路径研究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西安职业技术学院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符虎刚、王静</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吴迎斌、毛越、霍芙蓉</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24GL122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杜智民</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西安都市圈高质量发展路径研究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杨儒月、方菊、向佳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刘世浩</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24GL02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来阿龙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绿色金融影响西安市经济低碳转型的机制与效应评价研究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曾卫红、刘勤燕、张丽萍</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张红玲、路曦</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24GL05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薛俭</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西安都市圈协同创新发展研究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赵来军、李潇、毛舒欣</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周金华</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郑家昊</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西安特大城市转型发展中的新风险及其治理研究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蔡新瑶、任怡璇、席志方</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孙安婷、姜韩</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范虹鹭</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新时代党建引领西安高校哲学社会科学工作共同体构建路径研究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柯西钢、刘力波、吴合文</w:t>
            </w:r>
          </w:p>
        </w:tc>
        <w:tc>
          <w:tcPr>
            <w:tcW w:w="154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鲁双、周煜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24GL23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张萌</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西安市系统性金融风险监测与预警体系研究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南士敬、杨小鹏、王悦</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张鹤鸣、张晓荣</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24GL27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查博</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基于“五化并行”的西安科技孵化载体高质量发展模式、路径及对策研究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赵栓文、袁艺、栗玉忠</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24GL28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魏晨</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治理单元优化提升西安城市社区治理能力研究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魏晨、李华胤、张茜</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郑永君、程霞</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24GL35</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胡一博</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西安房地产金融风险预警与防范研究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西安航空学院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赖玉洁、王刚、潘媛</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王馨</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24GL48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邓悦</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西安市农业绿色技术进步对碳排放的影响研究：机理、效应与政策路径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王萍、刘文新、杨烨</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史新星</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24GL69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张莹</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西安高校哲学社会科学高质量发展路径研究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李健、丁昌峰、习德萍</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24GL74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师艳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西安双碳目标实现的影响因素及路径研究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西安欧亚学院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谢涛、谢晓妮、谢梓瑶</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冯佳美、卫茜茜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24GL78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窦睿音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西安都市圈高质量发展多维路径优化：基于国内外内陆都市圈建设比较</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杨晓俊、陈乐</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杨晓俊、陈乐、张聪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24GL81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贾果玲</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西安陆港型国家物流枢纽高质量发展路径研究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徐德洪、谢聪利、郑端</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24GL86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王树斌</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面向“双碳”目标的西安市高污染产业绿色转型要素识别与实现路径研究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孙少龙、赵二龙、侯博文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黄雪勤、李嘉宝</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24GL88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赵自阳</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“双碳”目标下西安市数字物流系统优化路径研究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董亚萍、邓陈宁、卢洪斌</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蔡益辉、崔亚东、张洪宇</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24GL89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赵会娟</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西安都市圈旅游景区轨道交通空间可达性研究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董亚萍</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翁雅琳、高艺菲、陈甜甜</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24GL95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孟蕾</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西安市文旅行业提升防范化解安全风险能力研究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苟欢迎、刘妍、姜文学</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单育柔、李若瑜、鲁宇</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24GL101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田昭</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智慧城市视域下数字孪生技术赋能西安城市基层治理能力提升研究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西北大学现代学院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王莎、刘宏斌、刘洋</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蔡小娟、余婧、付粉玲</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24GL102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方炜</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西安市技术攻关类项目揭榜挂帅的运行机制与实现路径研究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方炜、黄柯鑫、朱煜明</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冯启良、詹富敏、齐恒毅、苏禹心</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24GL109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冯颖</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西安市碳排放动态演变及“双碳”目标实现路径研究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西北政法大学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尚海洋、屈国俊</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马桂英、赵洋、刘凌、刘舒磊</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24GL113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杨慧军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西安市企业数字化搜寻赋能技术创新策略研究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杨伟、许彩华、成璐璐</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24GL119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张锴琦</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重大节假日西安市地铁网络风险疏导策略研究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尚震、魏娜、巨佩伦</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贾鲁津、刘一帆</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24GL125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李辽宁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企业家精神促进西安企业绿色发展的机制、效应与路径研究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王环、卢泓旭、冯瑞霞</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24GL128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唐大乾</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高级工程师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关中地区低碳乡村评估体系建构与规划实施路径研究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中国建筑西北设计研究院有限公司</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郭晓柯、赵卿、吕楠</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24GL130</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王维新</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西安数字贸易三链深度融合研究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w:t>
            </w:r>
            <w:r>
              <w:rPr>
                <w:rStyle w:val="7"/>
                <w:rFonts w:hint="eastAsia" w:asciiTheme="minorEastAsia" w:hAnsiTheme="minorEastAsia" w:eastAsiaTheme="minorEastAsia" w:cstheme="minorEastAsia"/>
                <w:color w:val="auto"/>
                <w:sz w:val="20"/>
                <w:szCs w:val="20"/>
                <w:lang w:val="en-US" w:eastAsia="zh-CN" w:bidi="ar"/>
              </w:rPr>
              <w:t>管理学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西安明德理工学院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周露昭、余露露、王宁</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解蕾、郑心怡、王雅妮、刘瑞阳</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w:t>
            </w:r>
            <w:r>
              <w:rPr>
                <w:rStyle w:val="7"/>
                <w:rFonts w:hint="eastAsia" w:asciiTheme="minorEastAsia" w:hAnsiTheme="minorEastAsia" w:eastAsiaTheme="minorEastAsia" w:cstheme="minorEastAsia"/>
                <w:color w:val="auto"/>
                <w:sz w:val="20"/>
                <w:szCs w:val="20"/>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24GL134</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王娜</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基于双碳背景下西安绿色物流发展路径研究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西安交通工程学院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刘红利</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翟春霞</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崔睿玲</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王花</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冯洋洋</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24GL132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章芬</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领军企业关键核心技术突破中的经营效率提升机制研究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管理学  </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江旭、杨筱恬、王瑞琪</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王瑞琪、张润强、郭小雨、王文轩、张中宇</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24GL04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汤伟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西安推动创新链产业链资金链人才链深度融合研究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陕西开放大学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杨扬、张宏、黄晓莉</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李卓娅、赵秋兰、陆宇莺</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24GL07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孙军艳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西安市产业链创新链融合发展与韧性研究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杨玮、申亮、张晓楠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盛强、韩昉、李兴</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王国弘</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“双碳”目标下西安民营企业的绿色低碳转型路径研究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赵雨晨、余志强、王晓婷</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24GL24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李红豆</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馆员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西安市科技档案知识服务能力评价与提升策略研究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陕西艺术职业学院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杨芳、张蕾、吴卉</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孙曼、王婷、陈哲  </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24GL49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郭道燕</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政民沟通视角下西安城市居民碳普惠参与行为影响机理与助推政策研究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王玲、蔡杨、苏美玉</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24GL70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秦泽明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工程师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关中地区中小城市生态安全格局治理研究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西安欧亚学院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仇静、牟腾、董雨婷</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殷影迪</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24GL77</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李苗</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“双碳”目标下股权激励助推西安市企业实质性绿色创新的路径与对策研究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李村璞、扈文秀、庞加兰</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付强、吴婷婷、田径</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8"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24GL105</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张识宇</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孵化网络对西安在孵企业创新绩效影响研究——创业韧性及网络编配视角</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蔡建峰、刘丽华、刘书龙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魏海燕、陈满、孔点点</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24GL106</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卢亭宇</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双碳目标下西安电-碳市场成本传导机理和疏导机制研究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管理学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常玉、张涛、李恒宇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周雨婷、刘嘉应、洪箫晗、田雯</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24TY95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唐萍</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西安红色主题绘画研究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张向辉、孟欣</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24TY20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罗筱</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基于文旅体融合发展的西安体育赛事名城建设研究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邵晓军、赖琼琼、陈虹洁</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崔玮、刘敏</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24TY45</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王忠鹏</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馆员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西迁精神组画创作的图像叙事性研究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吕青、鲁鹏 、杨澜涛</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李一鸣</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24TY49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肖坤鹏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“双循环”新发展格局下西安市体育产业供需机制构建研究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彭麟凯、王小春</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24TY64</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尚晓博</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高级工程师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西安市全民健身设施空间布局策略研究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西安市城市规划设计研究院</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孙婷、范雯、杨若雨</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李珈、阮少博、宋明菲、马喜锋、田舒亦</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24TY86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李治</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基于大数据视野的学生体态评估体系构建与实践研究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丁凯、贾敬栋、任秀琪</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冀晓斌、李小妮</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24TY93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李有军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秦腔百年三意社演艺活动及其审美嬗变研究（1895-2023）</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张雯、徐楠、肖蕾</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雷雯静、张昱芃、桑艳云</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24TY94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黄孟芳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西安特色“唐潮”系列文创产品创新设计研究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卢山冰、卢纳熙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刘宣辰、倪子雯</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24TY128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杨帆</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跨界融合下的西安特色文创产品研究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田军、齐铭怡、刘强</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24TY134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王玉红</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西安非遗传承视角下的周至剪纸基因谱系构建</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延安大学西安创新学院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张红燕、孙斐、吴婷婷</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王力、李晨</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24TY01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侯庆斌</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数字时代陕西关中民间刺绣工艺活态传承及文创产品应用研究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郑芳琴、王丽娜、陈琳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周川渝</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24TY02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牛晓强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体医融合对当代大学生体质健康促进路径探析</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陕西国际商贸学院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尉丽敏、薄晓仕、王凯</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贺新怀</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贺晓雄</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西安市乡镇中小学生体育锻炼行为促进研究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池爱平、王一民、王保平、宋婧、彭婷</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刘洋</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陕西碗碗腔的音乐元素与现代性转化研究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宋超、牛珺、李康燕、张智军、郝亮亮</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苏琨</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新质生产力助力西安体育旅游产业高质量发展研究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刘迎辉、史涛、皇甫菁菁</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24TY22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李欣泽</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西安市社区体育设施空间分布与优化研究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李钢、崔洁、党小琴</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陈秀端、徐晗、靳慧芳、李妮、刘阵</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24TY27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张蓓</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AI时代下西安红色文化主题油画创作实践与理论研究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柯建军、许洁、李鹏鹏</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于若溪</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24TY30</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 晨</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基于数字化技术的西安博物馆文创产品创新设计研究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成方敏、周宪</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初苗、李源</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24TY32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房金谱</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非遗视域下秦腔多模态数字资源知识图谱构建</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刘萍、孙晋坤、姚文婷</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师爽</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24TY35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马安博</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西安非物质文化遗产传承传播路径研究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西安航空职业技术学院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马晶、张爱琴、何栋</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彭丽娟、刘红红、刘婉莹、汪海燕、韩建斌</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24TY37</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贾丽欣</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“完整社区”视阈西安社区体育发展路径研究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王晓丽、翟贝贝、吕文浩</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孙成、张作为、李友林</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24TY46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赵家庆</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提升西安市青少年体质健康的家庭、学校、社区协同治理研究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张博、郭家刚</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24TY48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尚尧</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西安市体育用品消费者在电商直播情境中的购买意愿提升策略研究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陈善平、刘丽萍、张中江</w:t>
            </w:r>
          </w:p>
        </w:tc>
        <w:tc>
          <w:tcPr>
            <w:tcW w:w="1549" w:type="dxa"/>
            <w:shd w:val="clear" w:color="auto" w:fill="auto"/>
            <w:noWrap/>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24TY52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吴敏焕</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西安市非物质文化遗产对外翻译传播研究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管延红、刘武年、王娟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赵望月 邹璐彤 凌丹彤</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24TY58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张妤静</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top"/>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延安文艺欧洲传播与中国形象构建研究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王玉强、吴晶、曾珠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周伟、Goepfert Lucas</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24TY62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李雪</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西安北张村楮皮纸的文创转化研究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西安明德理工学院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程艳、王英花、李林宴</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舒粉利、马文娟、胡张蓓、何静</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24TY78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贺友平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乡村振兴与数字化背景下乡村体育发展挑战及创新路径研究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西安体育学院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刘淑琴、杜前潮、朱杰</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高翔、陈梦妍、李显</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24TY84</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夏添</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数智时代中路秦腔的视听数字化创新路径研究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杨凯悦、任港惠、刘治国</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邢彩燕、鲁莹、张栋鑫</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24TY87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朱晓晴</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西安“非遗+旅游”深度融合发展的动力机制与实践路径研究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崔林、仇立慧</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苏红霞</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24TY89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王怀瑾</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秦腔音乐的数字化保护与传承研究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西安音乐学院</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辛雪峰、冯勇、赵明明</w:t>
            </w:r>
          </w:p>
        </w:tc>
        <w:tc>
          <w:tcPr>
            <w:tcW w:w="154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雒鹏翔</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24TY90</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闫若彧</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“非遗”视域下的西安鼓乐调查与保护研究 </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西安音乐学院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宁颖、魏育鲲、王慧</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吴婷、刘佳</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24TY91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王犇</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一级美术师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数字时代背景下西安红色美术创作的创新路径与传播效应研究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西安中国画院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吕书峰、王欣、杨奕</w:t>
            </w:r>
          </w:p>
        </w:tc>
        <w:tc>
          <w:tcPr>
            <w:tcW w:w="154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杨锋</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24TY98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沈妍</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交旅融合背景下的高速服务区品牌服务设计研究——以西安市为例</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徐卫民、周梦瑶、董洁</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李凡凡、郑蕾、张文茜</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24TY99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张思望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“用户体验、艺术创新” 驱动下的西安文创设计研究——以博物馆文创为例</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任斌、张晓菊、张辉</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朱琛、钱江</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24TY100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景烨</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动画助力秦腔脸谱艺术的保护和传承研究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姚翀、熊思涵、江馨怡</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24TY111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蔡洁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西安市“体旅农”融合助力乡村振兴的机制及路径研究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刘燕、马雪明、谢怡薇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赵扬、李迎夏、王语嫣、徐雨茜、张雅彤</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24TY118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孟书樵</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学龄前孤独症谱系障碍儿童运动功能障碍评估工具的开发及其应用</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陈爱国、高鹏飞、仝文霞</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李小涛、詹歌、齐欣</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24TY120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李小涛</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以军民融合为引领构建西安市体医融合高水平发展模式研究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徐振卫、周敏、孙静</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田娜、高原、戎梦瑶、鲁肖麟、刘瑾桦</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24TY122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仝文霞</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青少年抑郁运动干预模式构建及效果评价的研究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高鹏飞、葛小雨、白光斌</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李小涛、孟书樵、陈丹丹、孙志远、赵彤</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24TY123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王朝</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数字技术赋能西安市青少年体育教育高质量发展策略研究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张玉振、刘怀亮、白光斌</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苏睿、周敏、刘瑾桦</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24TY129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袁星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西安市秦砖汉瓦与科技艺术融合文创产品研究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周俊生、陈晓璐、周雅</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杨若朦、赵小军、马红周</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24TY130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西安市临床数据支持下的体医融合评估模式研究----以膝关节运动表现评价为例</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西安邮电大学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杨照、徐超、吴林珍</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何飞、刘静如、李伟平、赵书云、高航</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24TY132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蔺建</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西安建设“全国足球发展重点城市”策略研究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西京学院</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郄小英、高新建</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任红桦、王超</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24TY133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汤光翊</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文化IP视角下西安红色主题文创产品创新设计研究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武妙然、马岚、郑芳蕾</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陈海生、赵睿、黄轩、马萧展</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体育锻炼对中小学生心理健康影响的干预模型构建及服务路径研究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24TY26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陈彬</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秦腔传统戏“特殊扮相”的整理与数字化保护研究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李一鸣、刘冰冰、尚群涵</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刘彩霞、张振秦</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24TY29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张继超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西安秦腔“非遗”网络传播研究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元鹏飞、吕蕴鸽、何玉人</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马佳丽、刘钱、程倩雯</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24TY31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于振玺</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人工智能+赋能西安非遗系统挖掘及保护利用研究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苏胜、华瑾、张耘</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田朋</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24TY33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臧文静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西安非物质文化遗产的产业化研究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连丽颖</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24TY63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袁静</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唐代香囊历史研究与文创品牌创新设计</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朱锦、高婧婷、唐莉莉</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陈莫言、许婧楠、赵薇、翁美悦、王泽宇</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24TY72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西安“双中心”建设赋能体育赛事与城市发展融合路径研究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西安体育学院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王蓉、毛雨青、王艳珂</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杨娟、张玉婷、杨群、兰昊沄、武晓艳</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24TY73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丁建岚</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新媒体技术赋能西安赛事名城建设研究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西安体育学院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史兵、付博、张沂娜</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于美至、王子龙、史浩男、吴柏杨、陈泽宇</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24TY81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杜新星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“体医”融合推进西安市老年人群慢性病健康管理模式发展策略研究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西安体育学院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温晓妮、任超学、李晶</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李红、郑海蛟、段鹏欣、杨紫艺、张喆</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24TY83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同飞</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新时代秦腔的非遗影像化构建路径研究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陈乃嘉、陈健雄</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24TY117</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李国瑞</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关中民居门楼营造式样及其数字化保护研究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陕西服装工程学院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吴昊、党天骄、徐姣</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曹雪阳、姚梦琪</w:t>
            </w:r>
          </w:p>
        </w:tc>
        <w:tc>
          <w:tcPr>
            <w:tcW w:w="877" w:type="dxa"/>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24TY119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鲁肖麟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数字技术赋能社区体育发展的多维一体优化路径研究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体育学、 艺术学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刘威、葛小雨、李骁天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张乐轩、齐欣</w:t>
            </w:r>
          </w:p>
        </w:tc>
        <w:tc>
          <w:tcPr>
            <w:tcW w:w="877" w:type="dxa"/>
            <w:shd w:val="clear" w:color="auto" w:fill="auto"/>
            <w:noWrap/>
            <w:vAlign w:val="center"/>
          </w:tcPr>
          <w:p>
            <w:pPr>
              <w:keepNext w:val="0"/>
              <w:keepLines w:val="0"/>
              <w:widowControl/>
              <w:suppressLineNumbers w:val="0"/>
              <w:ind w:firstLine="0" w:firstLineChars="0"/>
              <w:jc w:val="left"/>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24YZ27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陈柯</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西安红色文化翻译与跨文化传播研究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李芳蕾、黄佳雯、陈贝贝</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谢文钰、彭荞、孙莹</w:t>
            </w:r>
          </w:p>
        </w:tc>
        <w:tc>
          <w:tcPr>
            <w:tcW w:w="877" w:type="dxa"/>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24YZ28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秦艳霞</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西安特色文化术语建设与传播路径研究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王红、张思源、景新蓉</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刘德连、李敏、宋楚、黄甜欣</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24YZ42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尹婷婷</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副研究馆员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西安高校图书馆循证阅读推广探索与研究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孙华强、郭永建、郝天侠</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郭丹、胡鹏</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24YZ46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冯正斌</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西安红色旅游文化译介传播研究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林嘉新、秦思、任和</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徐瑶、蒲阮利、崔萌、李艺林珂</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24YZ03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程航华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西安非物质文化遗产对外翻译中的文化适应性研究——以秦腔剧目为例</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西京学院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胡宗锋、黄锦桥、高远</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24YZ07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窦鹏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图书资料研究馆员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中华优秀传统文化传承视阈下西安现存古籍保护与活化利用研究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陕西省图书馆（陕西省古籍保护中心）</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蔺晨、王小芳、綦胜利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张志鹏、陆瑶</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24YZ10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侯佳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心理理论视域下西安市图书馆儿童绘本的有效利用研究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陕西学前师范学院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王怡、甄丽娜、杨淑丽</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张晓驰、杨琼、蒲云欢、赵微</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24YZ11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周正履</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西安市翻译能力现状与建设路径研究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戴玉霞、王军平、李海芳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白雪、闫俊晓、杜洁</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24YZ14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樊星缨</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西安红色旅游资源汉西双语多模态语料库构建与翻译研究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西安翻译学院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李庆明、魏海燕、杨美霞</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蒲真真、杨茜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24YZ15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文化观视域下陶瓷展陈文本翻译规范及译写</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胡伟华、王伟、赵昊炜</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胡晴珂、彭泳璇、郭孟璇、李梦丹　李江昊</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24YZ21</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 璐</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文明互鉴视域下本土宗教标识性概念研究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刘康乐、李文艳</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欧阳资沛</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24YZ23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张玲</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top"/>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基于语言景观理论的西安博物馆双语系统优化研究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西安理工大学</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尹丕安、黄勇、孙睿</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闫枫、刘雨、张媛、毋杉、彭敏</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24YZ30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卫思雨</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评价理论视角下咏西安诗词曲赋英译本的话语研究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西安欧亚学院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黄秦晋、陆璐、高誉珈</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于薇、樊晨、何柯欣、韩牧融</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24YZ32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王汐</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咏西安诗词多模态译介研究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张凌、钟泽楠、江容</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马笑笑</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24YZ35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生态翻译学视域下西安传统文化外宣日译实践研究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燕青、邹维、张利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高睿、张颖</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24YZ39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张敏</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具身认知视阈下生成式人工智能赋能西安红色文化传播效能提升路径研究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田慧芳、李帅、易倇叶</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周冉、管子韵</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24YZ40</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付晓钰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情景感知语境下</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 xml:space="preserve">西安博物馆双语交互设计应用研究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西北大学现代学院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姚远、马晓彤、</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薛凯文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赵云、吴凡</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6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24YZ48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胡永</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多维度适应与适应性选择: 孙思邈《备急千金要方》英译实践研究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宗教学、语言学、图书馆、情报与文献学 </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陕西中医药大学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闻永毅、崔娜、李珊珊</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王治梅</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24YZ54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王铮</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西安乡村阅读空间优化构建与制度保障研究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宗教学、语言学、图书馆、情报与文献学 </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王铮、周懿琼、李艺</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王锦、李牧隽、张珺敏、王若桢、罗依凡</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24YZ01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薛红果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西安红色旅游景点翻译中的问题与对策研究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刘美岩、谢雨霏</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24YZ17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王红芳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馆员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西安高校图书馆资源优化配置及共享机制研究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西安工程大学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尹方屏、杨旭东</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刘志群、阮楠</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24YZ26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王玉兰</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馆员 </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西安属地图书馆“一带一路”文献资源建设与开发利用</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连宇江、谢珍、康美娟</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刘丹、张友鹏、朱玮、杨明</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24YZ31</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宋亚宁</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咏西安诗词翻译研究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西安体育学院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李洁、马增强、刘文嫔</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朱莉</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24YZ33</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林梅</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中国-中亚合作背景下西安俄语语言服务研究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宗教学、语言学、图书馆、情报与文献学</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孟霞、谢颀颖、王尧</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24QL37</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隋丽娜</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highlight w:val="none"/>
                <w:u w:val="none"/>
                <w:lang w:val="en-US" w:eastAsia="zh-CN" w:bidi="ar"/>
              </w:rPr>
              <w:t>秦岭北麓典型非遗保护与活化利用路径研究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王晓华、沈丹萍、王智</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重大</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24QL04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赵鹏鹤</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助理研究员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秦岭生态产品价值实现差异化策略与路径研究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杨立波、张馨、</w:t>
            </w:r>
            <w:r>
              <w:rPr>
                <w:rFonts w:hint="eastAsia" w:asciiTheme="minorEastAsia" w:hAnsiTheme="minorEastAsia" w:eastAsiaTheme="minorEastAsia" w:cstheme="minorEastAsia"/>
                <w:i w:val="0"/>
                <w:iCs w:val="0"/>
                <w:color w:val="auto"/>
                <w:kern w:val="0"/>
                <w:sz w:val="20"/>
                <w:szCs w:val="20"/>
                <w:u w:val="none"/>
                <w:lang w:val="en-US" w:eastAsia="zh-CN" w:bidi="ar"/>
              </w:rPr>
              <w:br w:type="textWrapping"/>
            </w:r>
            <w:r>
              <w:rPr>
                <w:rFonts w:hint="eastAsia" w:asciiTheme="minorEastAsia" w:hAnsiTheme="minorEastAsia" w:eastAsiaTheme="minorEastAsia" w:cstheme="minorEastAsia"/>
                <w:i w:val="0"/>
                <w:iCs w:val="0"/>
                <w:color w:val="auto"/>
                <w:kern w:val="0"/>
                <w:sz w:val="20"/>
                <w:szCs w:val="20"/>
                <w:u w:val="none"/>
                <w:lang w:val="en-US" w:eastAsia="zh-CN" w:bidi="ar"/>
              </w:rPr>
              <w:t>王 宁</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王风扬</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24QL08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程森</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近代秦岭西安段环境变迁与社会响应研究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洪海安、何憬、张青瑶</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24QL09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胡耀飞</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唐宋时期跨秦岭交通研究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鲍丹琼</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24QL10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李元</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秦岭西安段生态保护与发展策略研究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李涛、陈秦、李继园</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邱孟龙、张甜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24QL17</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鲁小艳</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秦岭古道文化景观的重构与保护路径研究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西安财经大学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李瑾、张毅、张复良</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张璐</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24QL27</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杨朔</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秦岭国家植物园生态价值实现路径研究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杨朔、赵国平</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盖笑慷、吉超昱、刘美杰、张嘉文、贾雪</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24QL32</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杜金锋</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秦岭生态产品价值实现赋能乡村振兴的路径研究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邓南涛、武琳、周文林</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武蓉蓉、吕慧玲、刘奎、张丹、郝铭</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24QL39</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刘世栋</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“GEP与GDP协同评价”视角下秦岭北麓生态价值转化机制与路径研究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西安文理学院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薛滨瑞、钟曦萌、郭文肃</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赖岳、王娜、马格雅、王俊杰、张瑞洁</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24QL40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赵斌</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秦岭古代交通文献调查整理研究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阿尔曼、王慎行、刘亚萍</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白沙、虎妍、武美幸、何柔月、李易</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24QL49</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崔若男</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秦岭沿线民俗文化保护利用路径研究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秦岭专项</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熊威、刘盼、蔡小丽</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重点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24QL01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邵锦华</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秦岭生态旅游产品价值实现路径研究秦岭生态产品价值实现路径研究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秦岭研究</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西京学院</w:t>
            </w:r>
          </w:p>
        </w:tc>
        <w:tc>
          <w:tcPr>
            <w:tcW w:w="1481"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郑耀群、张丽</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戴从容、李耀军、王铁柱</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24QL02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刘立云</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秦岭北麓西安段乡村振兴田野调查研究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陕西省社会科学院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孔祥利、罗新远、郭秦川</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 磊</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24QL18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高思莉</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秦岭历史文化资源的文献梳理与利用研究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西安电子科技大学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池梦洁，胡欣悦</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24QL20</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吴迪</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秦岭西安段乡村发展中品牌形象设计田野调查 </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西安翻译学院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刘玉娟、沈修远、陈磊</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王茜</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24QL23</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田一辛</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国土空间规划视角下秦岭西安段乡村特色识别及村庄分类发展田野调查</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李立敏、沈莹、贾库</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杨丹、谢萧阳、袁俊哲、张之琦</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24QL29</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王敬儒</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“秦岭-西安”边缘区生态保护与山地开发关系及生态规划方法研究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魏萍、杜喆</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朱纵斌</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24QL30</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张鑫</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秦岭废弃矿区—村落双驱模式下生态修复综合调研及发展规划研究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聂兴信、杨敏、吴赛赛</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马菁遥、王书涵</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24QL31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周方</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乡村振兴视野下秦岭沿线民俗文化保护利用路径研究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西安交通大学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党雷、孙那、韩欣悦</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田纪辰、贾旖旗、袁绪卓、刘芮言</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24QL35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曹珺</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秦岭北麓西安段生态旅游廊道构建思路及规划策略研究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西安思源学院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张炜、韩鹏杰、李晓艳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焦琳娜、许雯</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24QL38</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黄晨璐</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不同土地利用情景下秦岭生态系统服务优化路径研究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李开宇、赵婷、马羽赫</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高智艳、刘雨珂、雷悦</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24QL42</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刘  韬</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数智赋能秦岭沿线民俗文化的保护与利用研究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西北工业大学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郑海昊 刘译蔚 谭薇</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韩旭娟、张丹</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24QL44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丁华</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秦岭西安段旅游资源调查及绿色发展关键路径</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胡粉宁、王芳</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陈晶、崔萃、宋春慧、代笠、苗帅</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24QL45</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张睿婕</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“数智化”赋能秦岭西安段乡村文化旅游资源调查及发展规划研究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张中华、杨彦龙、司文虎</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蒋冠林、赵博程</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24QL46</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蒲文娟</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秦岭沿线民俗文化空间活态传承与创新利用路径研究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长安大学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陈稳亮、陈斯亮</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岳红记、徐星、王晓敏</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24QL48</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钱利</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基于《辋川图》空间复构的辋峪发展规划研究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秦岭专项</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西安美术学院</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翁萌、倪娜</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李媛、李建勇、龙婷、格日勒</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一般</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24QL13</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罗颖</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副研究员</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面向气候变化的秦岭西安段森林适应性管理研究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陕西师范大学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张立伟、王浩</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 xml:space="preserve"> </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24QL21</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曹黎侠</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秦岭生态价值韧性评估及实现路径研究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西安工业大学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王嘉鑫、何露露、石鑫</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祝士杰、高梅</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24QL22</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沈婕</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秦岭北麓（西安段）乡村高质量发展研究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段德罡、王瑾</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黄梅</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24QL26</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雷杨</w:t>
            </w:r>
          </w:p>
        </w:tc>
        <w:tc>
          <w:tcPr>
            <w:tcW w:w="108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生态旅游赋能秦岭西安段农户生计提升的模式及农户参与路径研究</w:t>
            </w:r>
          </w:p>
        </w:tc>
        <w:tc>
          <w:tcPr>
            <w:tcW w:w="124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西安建筑科技大学</w:t>
            </w:r>
          </w:p>
        </w:tc>
        <w:tc>
          <w:tcPr>
            <w:tcW w:w="1481"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詹绍文、王淑珍、袁丹</w:t>
            </w:r>
          </w:p>
        </w:tc>
        <w:tc>
          <w:tcPr>
            <w:tcW w:w="1549"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王瑶、何夷伦</w:t>
            </w:r>
          </w:p>
        </w:tc>
        <w:tc>
          <w:tcPr>
            <w:tcW w:w="877"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24QL34</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李海霞</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讲师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秦岭生态文化与生态价值研究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西安石油大学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常益敏、马芳平、杜镇</w:t>
            </w:r>
          </w:p>
        </w:tc>
        <w:tc>
          <w:tcPr>
            <w:tcW w:w="1549" w:type="dxa"/>
            <w:shd w:val="clear" w:color="auto" w:fill="auto"/>
            <w:vAlign w:val="center"/>
          </w:tcPr>
          <w:p>
            <w:pPr>
              <w:jc w:val="center"/>
              <w:rPr>
                <w:rFonts w:hint="eastAsia" w:asciiTheme="minorEastAsia" w:hAnsiTheme="minorEastAsia" w:eastAsiaTheme="minorEastAsia" w:cstheme="minorEastAsia"/>
                <w:i w:val="0"/>
                <w:iCs w:val="0"/>
                <w:color w:val="auto"/>
                <w:sz w:val="20"/>
                <w:szCs w:val="20"/>
                <w:u w:val="none"/>
              </w:rPr>
            </w:pP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24QL36</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马琪</w:t>
            </w:r>
          </w:p>
        </w:tc>
        <w:tc>
          <w:tcPr>
            <w:tcW w:w="108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副教授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西安市秦岭生态系统服务社会价值评估与实现路径研究</w:t>
            </w:r>
          </w:p>
        </w:tc>
        <w:tc>
          <w:tcPr>
            <w:tcW w:w="124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西安外国语大学</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陈乐、王晓华、刘婷婷</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靳丽娇、郭昳熳、赵妍、王佳雯、刘杰超</w:t>
            </w:r>
          </w:p>
        </w:tc>
        <w:tc>
          <w:tcPr>
            <w:tcW w:w="877"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7" w:type="dxa"/>
            <w:shd w:val="clear" w:color="auto" w:fill="auto"/>
            <w:noWrap/>
            <w:vAlign w:val="center"/>
          </w:tcPr>
          <w:p>
            <w:pPr>
              <w:keepNext w:val="0"/>
              <w:keepLines w:val="0"/>
              <w:widowControl/>
              <w:numPr>
                <w:ilvl w:val="0"/>
                <w:numId w:val="1"/>
              </w:numPr>
              <w:suppressLineNumbers w:val="0"/>
              <w:ind w:left="425" w:leftChars="0" w:hanging="425" w:firstLineChars="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p>
        </w:tc>
        <w:tc>
          <w:tcPr>
            <w:tcW w:w="1070"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24QL47</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李岩</w:t>
            </w:r>
          </w:p>
        </w:tc>
        <w:tc>
          <w:tcPr>
            <w:tcW w:w="108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工程师</w:t>
            </w:r>
          </w:p>
        </w:tc>
        <w:tc>
          <w:tcPr>
            <w:tcW w:w="2982"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秦岭北麓（西安段）潜在滑坡灾害识别及防治策略研究</w:t>
            </w:r>
          </w:p>
        </w:tc>
        <w:tc>
          <w:tcPr>
            <w:tcW w:w="124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秦岭专题</w:t>
            </w:r>
          </w:p>
        </w:tc>
        <w:tc>
          <w:tcPr>
            <w:tcW w:w="196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中国地震局第二监测中心</w:t>
            </w:r>
          </w:p>
        </w:tc>
        <w:tc>
          <w:tcPr>
            <w:tcW w:w="1481"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季灵运、韩蕾、成纪宏</w:t>
            </w:r>
          </w:p>
        </w:tc>
        <w:tc>
          <w:tcPr>
            <w:tcW w:w="1549" w:type="dxa"/>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白卓立、邱江涛、王斌</w:t>
            </w:r>
          </w:p>
        </w:tc>
        <w:tc>
          <w:tcPr>
            <w:tcW w:w="877"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0"/>
                <w:szCs w:val="20"/>
                <w:u w:val="none"/>
              </w:rPr>
            </w:pPr>
            <w:r>
              <w:rPr>
                <w:rFonts w:hint="eastAsia" w:asciiTheme="minorEastAsia" w:hAnsiTheme="minorEastAsia" w:eastAsiaTheme="minorEastAsia" w:cstheme="minorEastAsia"/>
                <w:i w:val="0"/>
                <w:iCs w:val="0"/>
                <w:color w:val="auto"/>
                <w:kern w:val="0"/>
                <w:sz w:val="20"/>
                <w:szCs w:val="20"/>
                <w:u w:val="none"/>
                <w:lang w:val="en-US" w:eastAsia="zh-CN" w:bidi="ar"/>
              </w:rPr>
              <w:t>自筹</w:t>
            </w:r>
          </w:p>
        </w:tc>
        <w:tc>
          <w:tcPr>
            <w:tcW w:w="938" w:type="dxa"/>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45F6F0"/>
    <w:multiLevelType w:val="singleLevel"/>
    <w:tmpl w:val="A845F6F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iOWZkYTgxZDJmYjk3NWY2YjQ2MWNhY2U0YjQzM2IifQ=="/>
  </w:docVars>
  <w:rsids>
    <w:rsidRoot w:val="00000000"/>
    <w:rsid w:val="05DD06BF"/>
    <w:rsid w:val="0AA435C0"/>
    <w:rsid w:val="0BCC68EA"/>
    <w:rsid w:val="0D85773C"/>
    <w:rsid w:val="0EE500FA"/>
    <w:rsid w:val="10C2298C"/>
    <w:rsid w:val="13590A49"/>
    <w:rsid w:val="14581B93"/>
    <w:rsid w:val="14F21366"/>
    <w:rsid w:val="1B8B06C1"/>
    <w:rsid w:val="1D126A49"/>
    <w:rsid w:val="1F9951FF"/>
    <w:rsid w:val="20F21482"/>
    <w:rsid w:val="23F21DB0"/>
    <w:rsid w:val="245238FB"/>
    <w:rsid w:val="28CE6A75"/>
    <w:rsid w:val="29351220"/>
    <w:rsid w:val="2C2D1BD8"/>
    <w:rsid w:val="2CB80691"/>
    <w:rsid w:val="2F4862FA"/>
    <w:rsid w:val="394165AD"/>
    <w:rsid w:val="3F417392"/>
    <w:rsid w:val="409B4C65"/>
    <w:rsid w:val="44817DC1"/>
    <w:rsid w:val="459208F5"/>
    <w:rsid w:val="470D1EAB"/>
    <w:rsid w:val="49F3082F"/>
    <w:rsid w:val="4DDA1E99"/>
    <w:rsid w:val="4E127DA7"/>
    <w:rsid w:val="52DF2DB2"/>
    <w:rsid w:val="5484266B"/>
    <w:rsid w:val="56D4056E"/>
    <w:rsid w:val="57A75384"/>
    <w:rsid w:val="5B6C0332"/>
    <w:rsid w:val="63033C76"/>
    <w:rsid w:val="646D58E0"/>
    <w:rsid w:val="670C523A"/>
    <w:rsid w:val="671E2337"/>
    <w:rsid w:val="685A1839"/>
    <w:rsid w:val="6A8675FB"/>
    <w:rsid w:val="6B0F7D72"/>
    <w:rsid w:val="6B7D3C62"/>
    <w:rsid w:val="730A0492"/>
    <w:rsid w:val="737E3592"/>
    <w:rsid w:val="751B33DD"/>
    <w:rsid w:val="752E10BB"/>
    <w:rsid w:val="75717E40"/>
    <w:rsid w:val="7D455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21"/>
    <w:basedOn w:val="3"/>
    <w:autoRedefine/>
    <w:qFormat/>
    <w:uiPriority w:val="0"/>
    <w:rPr>
      <w:rFonts w:hint="eastAsia" w:ascii="宋体" w:hAnsi="宋体" w:eastAsia="宋体" w:cs="宋体"/>
      <w:b/>
      <w:bCs/>
      <w:color w:val="000000"/>
      <w:sz w:val="22"/>
      <w:szCs w:val="22"/>
      <w:u w:val="none"/>
    </w:rPr>
  </w:style>
  <w:style w:type="character" w:customStyle="1" w:styleId="5">
    <w:name w:val="font41"/>
    <w:basedOn w:val="3"/>
    <w:autoRedefine/>
    <w:qFormat/>
    <w:uiPriority w:val="0"/>
    <w:rPr>
      <w:rFonts w:hint="default" w:ascii="Times New Roman" w:hAnsi="Times New Roman" w:eastAsia="宋体" w:cs="Times New Roman"/>
      <w:b/>
      <w:bCs/>
      <w:color w:val="000000"/>
      <w:sz w:val="22"/>
      <w:szCs w:val="22"/>
      <w:u w:val="none"/>
    </w:rPr>
  </w:style>
  <w:style w:type="character" w:customStyle="1" w:styleId="6">
    <w:name w:val="font71"/>
    <w:basedOn w:val="3"/>
    <w:autoRedefine/>
    <w:qFormat/>
    <w:uiPriority w:val="0"/>
    <w:rPr>
      <w:rFonts w:hint="eastAsia" w:ascii="宋体" w:hAnsi="宋体" w:eastAsia="宋体" w:cs="宋体"/>
      <w:color w:val="000000"/>
      <w:sz w:val="22"/>
      <w:szCs w:val="22"/>
      <w:u w:val="single"/>
    </w:rPr>
  </w:style>
  <w:style w:type="character" w:customStyle="1" w:styleId="7">
    <w:name w:val="font11"/>
    <w:basedOn w:val="3"/>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2024-04-15T08:25:00Z</dcterms:created>
  <dc:creator>zyn</dc:creator>
  <cp:lastModifiedBy>周忆南</cp:lastModifiedBy>
  <cp:lastPrinted>2024-04-16T06:49:00Z</cp:lastPrinted>
  <dcterms:modified xsi:type="dcterms:W3CDTF">2024-04-26T08:59:16Z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967D3E61E1074A619AEFA5D000366674_13</vt:lpwstr>
  </property>
</Properties>
</file>